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8A0" w:rsidRPr="00F17D8F" w:rsidRDefault="003E68A0" w:rsidP="003E68A0">
      <w:pPr>
        <w:widowControl w:val="0"/>
        <w:suppressAutoHyphens/>
        <w:jc w:val="center"/>
        <w:rPr>
          <w:rFonts w:ascii="Arial" w:hAnsi="Arial" w:cs="Arial"/>
          <w:b/>
          <w:sz w:val="22"/>
          <w:szCs w:val="22"/>
        </w:rPr>
      </w:pPr>
      <w:r w:rsidRPr="00956106">
        <w:rPr>
          <w:rFonts w:ascii="Arial" w:hAnsi="Arial" w:cs="Arial"/>
          <w:b/>
          <w:sz w:val="22"/>
          <w:szCs w:val="22"/>
        </w:rPr>
        <w:t xml:space="preserve">ДОГОВОР № </w:t>
      </w:r>
      <w:r w:rsidR="00F17D8F" w:rsidRPr="00F17D8F">
        <w:rPr>
          <w:rFonts w:ascii="Arial" w:hAnsi="Arial" w:cs="Arial"/>
          <w:b/>
          <w:sz w:val="22"/>
          <w:szCs w:val="22"/>
        </w:rPr>
        <w:t>4723-11.12</w:t>
      </w:r>
    </w:p>
    <w:p w:rsidR="003E68A0" w:rsidRPr="00956106" w:rsidRDefault="003E68A0" w:rsidP="003E68A0">
      <w:pPr>
        <w:jc w:val="center"/>
        <w:rPr>
          <w:rFonts w:ascii="Arial" w:hAnsi="Arial" w:cs="Arial"/>
          <w:sz w:val="22"/>
          <w:szCs w:val="22"/>
        </w:rPr>
      </w:pPr>
    </w:p>
    <w:tbl>
      <w:tblPr>
        <w:tblW w:w="0" w:type="auto"/>
        <w:tblLook w:val="01E0"/>
      </w:tblPr>
      <w:tblGrid>
        <w:gridCol w:w="4937"/>
        <w:gridCol w:w="4968"/>
      </w:tblGrid>
      <w:tr w:rsidR="003E68A0" w:rsidRPr="00956106">
        <w:tc>
          <w:tcPr>
            <w:tcW w:w="4937" w:type="dxa"/>
          </w:tcPr>
          <w:p w:rsidR="003E68A0" w:rsidRPr="00956106" w:rsidRDefault="003E68A0" w:rsidP="003E68A0">
            <w:pPr>
              <w:widowControl w:val="0"/>
              <w:suppressAutoHyphens/>
              <w:rPr>
                <w:rFonts w:ascii="Arial" w:hAnsi="Arial" w:cs="Arial"/>
                <w:sz w:val="22"/>
                <w:szCs w:val="22"/>
              </w:rPr>
            </w:pPr>
            <w:r w:rsidRPr="00956106">
              <w:rPr>
                <w:rFonts w:ascii="Arial" w:hAnsi="Arial" w:cs="Arial"/>
                <w:sz w:val="22"/>
                <w:szCs w:val="22"/>
              </w:rPr>
              <w:t>г. Москва</w:t>
            </w:r>
          </w:p>
        </w:tc>
        <w:tc>
          <w:tcPr>
            <w:tcW w:w="4968" w:type="dxa"/>
          </w:tcPr>
          <w:p w:rsidR="003E68A0" w:rsidRPr="00956106" w:rsidRDefault="003E68A0" w:rsidP="00DF3854">
            <w:pPr>
              <w:widowControl w:val="0"/>
              <w:suppressAutoHyphens/>
              <w:jc w:val="right"/>
              <w:rPr>
                <w:rFonts w:ascii="Arial" w:hAnsi="Arial" w:cs="Arial"/>
                <w:sz w:val="22"/>
                <w:szCs w:val="22"/>
              </w:rPr>
            </w:pPr>
            <w:r w:rsidRPr="00956106">
              <w:rPr>
                <w:rFonts w:ascii="Arial" w:hAnsi="Arial" w:cs="Arial"/>
                <w:sz w:val="22"/>
                <w:szCs w:val="22"/>
              </w:rPr>
              <w:t>«</w:t>
            </w:r>
            <w:r w:rsidR="0089794D">
              <w:rPr>
                <w:rFonts w:ascii="Arial" w:hAnsi="Arial" w:cs="Arial"/>
                <w:sz w:val="22"/>
                <w:szCs w:val="22"/>
              </w:rPr>
              <w:t>___</w:t>
            </w:r>
            <w:r w:rsidRPr="00956106">
              <w:rPr>
                <w:rFonts w:ascii="Arial" w:hAnsi="Arial" w:cs="Arial"/>
                <w:sz w:val="22"/>
                <w:szCs w:val="22"/>
              </w:rPr>
              <w:t xml:space="preserve">» </w:t>
            </w:r>
            <w:r w:rsidR="0089794D">
              <w:rPr>
                <w:rFonts w:ascii="Arial" w:hAnsi="Arial" w:cs="Arial"/>
                <w:sz w:val="22"/>
                <w:szCs w:val="22"/>
              </w:rPr>
              <w:t>_______________</w:t>
            </w:r>
            <w:r w:rsidRPr="00956106">
              <w:rPr>
                <w:rFonts w:ascii="Arial" w:hAnsi="Arial" w:cs="Arial"/>
                <w:sz w:val="22"/>
                <w:szCs w:val="22"/>
              </w:rPr>
              <w:t xml:space="preserve"> 20</w:t>
            </w:r>
            <w:r w:rsidR="0089794D">
              <w:rPr>
                <w:rFonts w:ascii="Arial" w:hAnsi="Arial" w:cs="Arial"/>
                <w:sz w:val="22"/>
                <w:szCs w:val="22"/>
              </w:rPr>
              <w:t>1</w:t>
            </w:r>
            <w:r w:rsidR="00DF3854">
              <w:rPr>
                <w:rFonts w:ascii="Arial" w:hAnsi="Arial" w:cs="Arial"/>
                <w:sz w:val="22"/>
                <w:szCs w:val="22"/>
              </w:rPr>
              <w:t>3</w:t>
            </w:r>
            <w:r w:rsidRPr="00956106">
              <w:rPr>
                <w:rFonts w:ascii="Arial" w:hAnsi="Arial" w:cs="Arial"/>
                <w:sz w:val="22"/>
                <w:szCs w:val="22"/>
              </w:rPr>
              <w:t xml:space="preserve"> г</w:t>
            </w:r>
          </w:p>
        </w:tc>
      </w:tr>
    </w:tbl>
    <w:p w:rsidR="003E68A0" w:rsidRPr="00956106" w:rsidRDefault="003E68A0" w:rsidP="003E68A0">
      <w:pPr>
        <w:jc w:val="center"/>
        <w:rPr>
          <w:rFonts w:ascii="Arial" w:hAnsi="Arial" w:cs="Arial"/>
          <w:sz w:val="22"/>
          <w:szCs w:val="22"/>
        </w:rPr>
      </w:pPr>
    </w:p>
    <w:p w:rsidR="003E68A0" w:rsidRPr="0089794D" w:rsidRDefault="0089794D" w:rsidP="003E68A0">
      <w:pPr>
        <w:jc w:val="both"/>
        <w:rPr>
          <w:rFonts w:ascii="Arial" w:hAnsi="Arial" w:cs="Arial"/>
          <w:sz w:val="22"/>
          <w:szCs w:val="22"/>
        </w:rPr>
      </w:pPr>
      <w:r w:rsidRPr="0089794D">
        <w:rPr>
          <w:rFonts w:ascii="Arial" w:hAnsi="Arial" w:cs="Arial"/>
          <w:b/>
          <w:sz w:val="22"/>
          <w:szCs w:val="22"/>
        </w:rPr>
        <w:t>Открытое акционерное общество «Башинформсвязь»</w:t>
      </w:r>
      <w:r w:rsidR="003E68A0" w:rsidRPr="0089794D">
        <w:rPr>
          <w:rFonts w:ascii="Arial" w:hAnsi="Arial" w:cs="Arial"/>
          <w:sz w:val="22"/>
          <w:szCs w:val="22"/>
        </w:rPr>
        <w:t xml:space="preserve">, именуемое в дальнейшем </w:t>
      </w:r>
      <w:r w:rsidR="003E68A0" w:rsidRPr="00162A88">
        <w:rPr>
          <w:rFonts w:ascii="Arial" w:hAnsi="Arial" w:cs="Arial"/>
          <w:b/>
          <w:sz w:val="22"/>
          <w:szCs w:val="22"/>
        </w:rPr>
        <w:t>«</w:t>
      </w:r>
      <w:r w:rsidR="00BF1134">
        <w:rPr>
          <w:rFonts w:ascii="Arial" w:hAnsi="Arial" w:cs="Arial"/>
          <w:b/>
          <w:sz w:val="22"/>
          <w:szCs w:val="22"/>
        </w:rPr>
        <w:t>Заказчик</w:t>
      </w:r>
      <w:r w:rsidR="003E68A0" w:rsidRPr="00162A88">
        <w:rPr>
          <w:rFonts w:ascii="Arial" w:hAnsi="Arial" w:cs="Arial"/>
          <w:b/>
          <w:sz w:val="22"/>
          <w:szCs w:val="22"/>
        </w:rPr>
        <w:t>»</w:t>
      </w:r>
      <w:r w:rsidR="003E68A0" w:rsidRPr="0089794D">
        <w:rPr>
          <w:rFonts w:ascii="Arial" w:hAnsi="Arial" w:cs="Arial"/>
          <w:sz w:val="22"/>
          <w:szCs w:val="22"/>
        </w:rPr>
        <w:t xml:space="preserve"> в лице</w:t>
      </w:r>
      <w:r w:rsidR="00C55787" w:rsidRPr="0089794D">
        <w:rPr>
          <w:rFonts w:ascii="Arial" w:hAnsi="Arial" w:cs="Arial"/>
          <w:sz w:val="22"/>
          <w:szCs w:val="22"/>
        </w:rPr>
        <w:t xml:space="preserve"> </w:t>
      </w:r>
      <w:r w:rsidRPr="0089794D">
        <w:rPr>
          <w:rFonts w:ascii="Arial" w:hAnsi="Arial" w:cs="Arial"/>
          <w:sz w:val="22"/>
          <w:szCs w:val="22"/>
        </w:rPr>
        <w:t xml:space="preserve">генерального директора </w:t>
      </w:r>
      <w:r w:rsidR="00BA5F7E" w:rsidRPr="00BA5F7E">
        <w:rPr>
          <w:rFonts w:ascii="Arial" w:hAnsi="Arial" w:cs="Arial"/>
          <w:sz w:val="22"/>
          <w:szCs w:val="22"/>
        </w:rPr>
        <w:t>Сафеева Рустема Рузбековича</w:t>
      </w:r>
      <w:r w:rsidR="00C55787" w:rsidRPr="00BA5F7E">
        <w:rPr>
          <w:rFonts w:ascii="Arial" w:hAnsi="Arial" w:cs="Arial"/>
          <w:sz w:val="22"/>
          <w:szCs w:val="22"/>
        </w:rPr>
        <w:t>, дейст</w:t>
      </w:r>
      <w:r w:rsidR="00C55787" w:rsidRPr="0089794D">
        <w:rPr>
          <w:rFonts w:ascii="Arial" w:hAnsi="Arial" w:cs="Arial"/>
          <w:color w:val="000000"/>
          <w:sz w:val="22"/>
          <w:szCs w:val="22"/>
        </w:rPr>
        <w:t>вующего на основании</w:t>
      </w:r>
      <w:r w:rsidRPr="0089794D">
        <w:rPr>
          <w:rFonts w:ascii="Arial" w:hAnsi="Arial" w:cs="Arial"/>
          <w:color w:val="000000"/>
          <w:sz w:val="22"/>
          <w:szCs w:val="22"/>
        </w:rPr>
        <w:t xml:space="preserve"> Устава</w:t>
      </w:r>
      <w:r w:rsidR="003E68A0" w:rsidRPr="0089794D">
        <w:rPr>
          <w:rFonts w:ascii="Arial" w:hAnsi="Arial" w:cs="Arial"/>
          <w:sz w:val="22"/>
          <w:szCs w:val="22"/>
        </w:rPr>
        <w:t>, с одной стороны, и</w:t>
      </w:r>
    </w:p>
    <w:p w:rsidR="003E68A0" w:rsidRPr="0089794D" w:rsidRDefault="004C73FB" w:rsidP="003E68A0">
      <w:pPr>
        <w:jc w:val="both"/>
        <w:rPr>
          <w:rFonts w:ascii="Arial" w:hAnsi="Arial" w:cs="Arial"/>
          <w:sz w:val="22"/>
          <w:szCs w:val="22"/>
        </w:rPr>
      </w:pPr>
      <w:r w:rsidRPr="004C73FB">
        <w:rPr>
          <w:rFonts w:ascii="Arial" w:hAnsi="Arial" w:cs="Arial"/>
          <w:b/>
          <w:sz w:val="22"/>
          <w:szCs w:val="22"/>
        </w:rPr>
        <w:t>___________</w:t>
      </w:r>
      <w:r w:rsidR="003E68A0" w:rsidRPr="0089794D">
        <w:rPr>
          <w:rFonts w:ascii="Arial" w:hAnsi="Arial" w:cs="Arial"/>
          <w:sz w:val="22"/>
          <w:szCs w:val="22"/>
        </w:rPr>
        <w:t xml:space="preserve">, именуемое в дальнейшем </w:t>
      </w:r>
      <w:r w:rsidR="003E68A0" w:rsidRPr="00162A88">
        <w:rPr>
          <w:rFonts w:ascii="Arial" w:hAnsi="Arial" w:cs="Arial"/>
          <w:b/>
          <w:sz w:val="22"/>
          <w:szCs w:val="22"/>
        </w:rPr>
        <w:t>«</w:t>
      </w:r>
      <w:r w:rsidR="00BF1134">
        <w:rPr>
          <w:rFonts w:ascii="Arial" w:hAnsi="Arial" w:cs="Arial"/>
          <w:b/>
          <w:sz w:val="22"/>
          <w:szCs w:val="22"/>
        </w:rPr>
        <w:t>Исполнитель</w:t>
      </w:r>
      <w:r w:rsidR="003E68A0" w:rsidRPr="00162A88">
        <w:rPr>
          <w:rFonts w:ascii="Arial" w:hAnsi="Arial" w:cs="Arial"/>
          <w:b/>
          <w:sz w:val="22"/>
          <w:szCs w:val="22"/>
        </w:rPr>
        <w:t>»</w:t>
      </w:r>
      <w:r w:rsidR="003E68A0" w:rsidRPr="0089794D">
        <w:rPr>
          <w:rFonts w:ascii="Arial" w:hAnsi="Arial" w:cs="Arial"/>
          <w:sz w:val="22"/>
          <w:szCs w:val="22"/>
        </w:rPr>
        <w:t xml:space="preserve">, в лице </w:t>
      </w:r>
      <w:r w:rsidR="0089794D" w:rsidRPr="0089794D">
        <w:rPr>
          <w:rFonts w:ascii="Arial" w:hAnsi="Arial" w:cs="Arial"/>
          <w:sz w:val="22"/>
          <w:szCs w:val="22"/>
        </w:rPr>
        <w:t xml:space="preserve">Генерального директора </w:t>
      </w:r>
      <w:r w:rsidRPr="004C73FB">
        <w:rPr>
          <w:rFonts w:ascii="Arial" w:hAnsi="Arial" w:cs="Arial"/>
          <w:sz w:val="22"/>
          <w:szCs w:val="22"/>
        </w:rPr>
        <w:t>_________________</w:t>
      </w:r>
      <w:r w:rsidR="0089794D" w:rsidRPr="0089794D">
        <w:rPr>
          <w:rFonts w:ascii="Arial" w:hAnsi="Arial" w:cs="Arial"/>
          <w:sz w:val="22"/>
          <w:szCs w:val="22"/>
        </w:rPr>
        <w:t>, действующего на основании Устава</w:t>
      </w:r>
      <w:r w:rsidR="003E68A0" w:rsidRPr="0089794D">
        <w:rPr>
          <w:rFonts w:ascii="Arial" w:hAnsi="Arial" w:cs="Arial"/>
          <w:sz w:val="22"/>
          <w:szCs w:val="22"/>
        </w:rPr>
        <w:t>, с другой стороны, вместе и по отдельности, именуемые в дальнейшем как «</w:t>
      </w:r>
      <w:r w:rsidR="003E68A0" w:rsidRPr="0089794D">
        <w:rPr>
          <w:rFonts w:ascii="Arial" w:hAnsi="Arial" w:cs="Arial"/>
          <w:bCs/>
          <w:sz w:val="22"/>
          <w:szCs w:val="22"/>
        </w:rPr>
        <w:t>Сторона</w:t>
      </w:r>
      <w:r w:rsidR="003E68A0" w:rsidRPr="0089794D">
        <w:rPr>
          <w:rFonts w:ascii="Arial" w:hAnsi="Arial" w:cs="Arial"/>
          <w:sz w:val="22"/>
          <w:szCs w:val="22"/>
        </w:rPr>
        <w:t>» или</w:t>
      </w:r>
      <w:r w:rsidR="003E68A0" w:rsidRPr="0089794D">
        <w:rPr>
          <w:rFonts w:ascii="Arial" w:hAnsi="Arial" w:cs="Arial"/>
          <w:bCs/>
          <w:sz w:val="22"/>
          <w:szCs w:val="22"/>
        </w:rPr>
        <w:t xml:space="preserve"> </w:t>
      </w:r>
      <w:r w:rsidR="003E68A0" w:rsidRPr="0089794D">
        <w:rPr>
          <w:rFonts w:ascii="Arial" w:hAnsi="Arial" w:cs="Arial"/>
          <w:sz w:val="22"/>
          <w:szCs w:val="22"/>
        </w:rPr>
        <w:t>«</w:t>
      </w:r>
      <w:r w:rsidR="003E68A0" w:rsidRPr="0089794D">
        <w:rPr>
          <w:rFonts w:ascii="Arial" w:hAnsi="Arial" w:cs="Arial"/>
          <w:bCs/>
          <w:sz w:val="22"/>
          <w:szCs w:val="22"/>
        </w:rPr>
        <w:t>Стороны</w:t>
      </w:r>
      <w:r w:rsidR="003E68A0" w:rsidRPr="0089794D">
        <w:rPr>
          <w:rFonts w:ascii="Arial" w:hAnsi="Arial" w:cs="Arial"/>
          <w:sz w:val="22"/>
          <w:szCs w:val="22"/>
        </w:rPr>
        <w:t>», заключили настоящий Договор о нижеследующем:</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ПРЕДМЕТ ДОГОВОРА</w:t>
      </w:r>
    </w:p>
    <w:p w:rsidR="003E68A0" w:rsidRPr="00956106" w:rsidRDefault="003E68A0" w:rsidP="003E68A0">
      <w:pPr>
        <w:widowControl w:val="0"/>
        <w:numPr>
          <w:ilvl w:val="1"/>
          <w:numId w:val="5"/>
        </w:numPr>
        <w:suppressAutoHyphens/>
        <w:spacing w:before="60" w:after="60"/>
        <w:jc w:val="both"/>
        <w:rPr>
          <w:rFonts w:ascii="Arial" w:hAnsi="Arial" w:cs="Arial"/>
          <w:sz w:val="22"/>
          <w:szCs w:val="22"/>
        </w:rPr>
      </w:pPr>
      <w:r w:rsidRPr="00956106">
        <w:rPr>
          <w:rFonts w:ascii="Arial" w:hAnsi="Arial" w:cs="Arial"/>
          <w:b/>
          <w:sz w:val="22"/>
          <w:szCs w:val="22"/>
        </w:rPr>
        <w:t>Предмет.</w:t>
      </w:r>
      <w:r w:rsidRPr="00956106">
        <w:rPr>
          <w:rFonts w:ascii="Arial" w:hAnsi="Arial" w:cs="Arial"/>
          <w:sz w:val="22"/>
          <w:szCs w:val="22"/>
        </w:rPr>
        <w:t xml:space="preserve"> </w:t>
      </w:r>
      <w:r w:rsidR="00BF1134">
        <w:rPr>
          <w:rFonts w:ascii="Arial" w:hAnsi="Arial" w:cs="Arial"/>
          <w:sz w:val="22"/>
          <w:szCs w:val="22"/>
        </w:rPr>
        <w:t>Исполнитель</w:t>
      </w:r>
      <w:r w:rsidRPr="00956106">
        <w:rPr>
          <w:rFonts w:ascii="Arial" w:hAnsi="Arial" w:cs="Arial"/>
          <w:sz w:val="22"/>
          <w:szCs w:val="22"/>
        </w:rPr>
        <w:t xml:space="preserve"> принимает на себя обязательство обеспечить оказание услуг </w:t>
      </w:r>
      <w:r w:rsidR="00BF1134" w:rsidRPr="00B2245E">
        <w:rPr>
          <w:rFonts w:ascii="Arial" w:hAnsi="Arial" w:cs="Arial"/>
          <w:sz w:val="22"/>
          <w:szCs w:val="22"/>
        </w:rPr>
        <w:t xml:space="preserve">по техническому обслуживанию программного обеспечения  Заказчика </w:t>
      </w:r>
      <w:r w:rsidRPr="00956106">
        <w:rPr>
          <w:rFonts w:ascii="Arial" w:hAnsi="Arial" w:cs="Arial"/>
          <w:sz w:val="22"/>
          <w:szCs w:val="22"/>
        </w:rPr>
        <w:t xml:space="preserve">(здесь и далее «Услуги»), а </w:t>
      </w:r>
      <w:r w:rsidR="00BF1134">
        <w:rPr>
          <w:rFonts w:ascii="Arial" w:hAnsi="Arial" w:cs="Arial"/>
          <w:sz w:val="22"/>
          <w:szCs w:val="22"/>
        </w:rPr>
        <w:t>Заказчик</w:t>
      </w:r>
      <w:r w:rsidRPr="00956106">
        <w:rPr>
          <w:rFonts w:ascii="Arial" w:hAnsi="Arial" w:cs="Arial"/>
          <w:sz w:val="22"/>
          <w:szCs w:val="22"/>
        </w:rPr>
        <w:t xml:space="preserve"> обязуется принять и оплатить Услуги.</w:t>
      </w:r>
    </w:p>
    <w:p w:rsidR="003E68A0" w:rsidRPr="00956106" w:rsidRDefault="003E68A0" w:rsidP="003E68A0">
      <w:pPr>
        <w:widowControl w:val="0"/>
        <w:numPr>
          <w:ilvl w:val="1"/>
          <w:numId w:val="5"/>
        </w:numPr>
        <w:suppressAutoHyphens/>
        <w:spacing w:before="60" w:after="60"/>
        <w:jc w:val="both"/>
        <w:rPr>
          <w:rFonts w:ascii="Arial" w:hAnsi="Arial" w:cs="Arial"/>
          <w:sz w:val="22"/>
          <w:szCs w:val="22"/>
        </w:rPr>
      </w:pPr>
      <w:r w:rsidRPr="00956106">
        <w:rPr>
          <w:rFonts w:ascii="Arial" w:hAnsi="Arial" w:cs="Arial"/>
          <w:b/>
          <w:sz w:val="22"/>
          <w:szCs w:val="22"/>
        </w:rPr>
        <w:t>Состав и порядок оказания Услуг.</w:t>
      </w:r>
      <w:r w:rsidRPr="00956106">
        <w:rPr>
          <w:rFonts w:ascii="Arial" w:hAnsi="Arial" w:cs="Arial"/>
          <w:sz w:val="22"/>
          <w:szCs w:val="22"/>
        </w:rPr>
        <w:t xml:space="preserve"> Состав и порядок оказания Услуг приведены в Приложении № 1 к настоящему Договору.</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СТОИМОСТЬ И ПОРЯДОК ОПЛАТЫ</w:t>
      </w:r>
    </w:p>
    <w:p w:rsidR="003E68A0" w:rsidRPr="00956106" w:rsidRDefault="003E68A0" w:rsidP="003E68A0">
      <w:pPr>
        <w:numPr>
          <w:ilvl w:val="1"/>
          <w:numId w:val="16"/>
        </w:numPr>
        <w:tabs>
          <w:tab w:val="clear" w:pos="1314"/>
          <w:tab w:val="num" w:pos="720"/>
        </w:tabs>
        <w:spacing w:before="60" w:after="60"/>
        <w:ind w:left="720" w:hanging="720"/>
        <w:jc w:val="both"/>
        <w:rPr>
          <w:rFonts w:ascii="Arial" w:hAnsi="Arial" w:cs="Arial"/>
          <w:sz w:val="22"/>
          <w:szCs w:val="22"/>
        </w:rPr>
      </w:pPr>
      <w:r w:rsidRPr="00956106">
        <w:rPr>
          <w:rFonts w:ascii="Arial" w:hAnsi="Arial" w:cs="Arial"/>
          <w:b/>
          <w:sz w:val="22"/>
          <w:szCs w:val="22"/>
        </w:rPr>
        <w:t xml:space="preserve">Стоимость Услуг. </w:t>
      </w:r>
      <w:r w:rsidRPr="00956106">
        <w:rPr>
          <w:rFonts w:ascii="Arial" w:hAnsi="Arial" w:cs="Arial"/>
          <w:sz w:val="22"/>
          <w:szCs w:val="22"/>
        </w:rPr>
        <w:t>Стоимость Услуг определяется Сторонами в соответствии с порядком, предусмотренном в Приложении № 2 к настоящему Договору.</w:t>
      </w:r>
    </w:p>
    <w:p w:rsidR="003E68A0" w:rsidRPr="00956106" w:rsidRDefault="003E68A0" w:rsidP="003E68A0">
      <w:pPr>
        <w:numPr>
          <w:ilvl w:val="1"/>
          <w:numId w:val="16"/>
        </w:numPr>
        <w:tabs>
          <w:tab w:val="left" w:pos="709"/>
        </w:tabs>
        <w:spacing w:before="60" w:after="60"/>
        <w:ind w:left="709" w:hanging="709"/>
        <w:jc w:val="both"/>
        <w:rPr>
          <w:rFonts w:ascii="Arial" w:hAnsi="Arial" w:cs="Arial"/>
          <w:sz w:val="22"/>
          <w:szCs w:val="22"/>
        </w:rPr>
      </w:pPr>
      <w:r w:rsidRPr="00956106">
        <w:rPr>
          <w:rFonts w:ascii="Arial" w:hAnsi="Arial" w:cs="Arial"/>
          <w:b/>
          <w:sz w:val="22"/>
          <w:szCs w:val="22"/>
        </w:rPr>
        <w:t>Порядок оплаты</w:t>
      </w:r>
    </w:p>
    <w:p w:rsidR="003E68A0" w:rsidRPr="00956106" w:rsidRDefault="003E68A0" w:rsidP="003E68A0">
      <w:pPr>
        <w:numPr>
          <w:ilvl w:val="2"/>
          <w:numId w:val="1"/>
        </w:numPr>
        <w:spacing w:before="60" w:after="60"/>
        <w:jc w:val="both"/>
        <w:rPr>
          <w:rFonts w:ascii="Arial" w:hAnsi="Arial" w:cs="Arial"/>
          <w:sz w:val="22"/>
          <w:szCs w:val="22"/>
        </w:rPr>
      </w:pPr>
      <w:r w:rsidRPr="00956106">
        <w:rPr>
          <w:rFonts w:ascii="Arial" w:hAnsi="Arial" w:cs="Arial"/>
          <w:sz w:val="22"/>
          <w:szCs w:val="22"/>
        </w:rPr>
        <w:t>Оплата осуществляется в порядке, предусмотренном в Приложении № 2 к Договору.</w:t>
      </w:r>
    </w:p>
    <w:p w:rsidR="003E68A0" w:rsidRPr="00956106" w:rsidRDefault="00B02ACF" w:rsidP="003E68A0">
      <w:pPr>
        <w:numPr>
          <w:ilvl w:val="2"/>
          <w:numId w:val="1"/>
        </w:numPr>
        <w:spacing w:before="60" w:after="60"/>
        <w:jc w:val="both"/>
        <w:rPr>
          <w:rFonts w:ascii="Arial" w:hAnsi="Arial" w:cs="Arial"/>
          <w:sz w:val="22"/>
          <w:szCs w:val="22"/>
        </w:rPr>
      </w:pPr>
      <w:r w:rsidRPr="00B02ACF">
        <w:rPr>
          <w:rFonts w:ascii="Arial" w:hAnsi="Arial" w:cs="Arial"/>
          <w:sz w:val="22"/>
          <w:szCs w:val="22"/>
        </w:rPr>
        <w:t xml:space="preserve">Оплата производится в </w:t>
      </w:r>
      <w:r w:rsidR="003309FC">
        <w:rPr>
          <w:rFonts w:ascii="Arial" w:hAnsi="Arial" w:cs="Arial"/>
          <w:sz w:val="22"/>
          <w:szCs w:val="22"/>
        </w:rPr>
        <w:t xml:space="preserve">российских </w:t>
      </w:r>
      <w:r w:rsidRPr="00B02ACF">
        <w:rPr>
          <w:rFonts w:ascii="Arial" w:hAnsi="Arial" w:cs="Arial"/>
          <w:sz w:val="22"/>
          <w:szCs w:val="22"/>
        </w:rPr>
        <w:t>рублях</w:t>
      </w:r>
      <w:r>
        <w:rPr>
          <w:rFonts w:ascii="Arial" w:hAnsi="Arial" w:cs="Arial"/>
          <w:sz w:val="22"/>
          <w:szCs w:val="22"/>
        </w:rPr>
        <w:t>.</w:t>
      </w:r>
    </w:p>
    <w:p w:rsidR="003E68A0" w:rsidRPr="00956106" w:rsidRDefault="003E68A0" w:rsidP="003E68A0">
      <w:pPr>
        <w:numPr>
          <w:ilvl w:val="2"/>
          <w:numId w:val="1"/>
        </w:numPr>
        <w:spacing w:before="60" w:after="60"/>
        <w:jc w:val="both"/>
        <w:rPr>
          <w:rFonts w:ascii="Arial" w:hAnsi="Arial" w:cs="Arial"/>
          <w:sz w:val="22"/>
          <w:szCs w:val="22"/>
        </w:rPr>
      </w:pPr>
      <w:r w:rsidRPr="00956106">
        <w:rPr>
          <w:rFonts w:ascii="Arial" w:hAnsi="Arial" w:cs="Arial"/>
          <w:sz w:val="22"/>
          <w:szCs w:val="22"/>
        </w:rPr>
        <w:t xml:space="preserve">Обязательства </w:t>
      </w:r>
      <w:r w:rsidR="00BF1134">
        <w:rPr>
          <w:rFonts w:ascii="Arial" w:hAnsi="Arial" w:cs="Arial"/>
          <w:sz w:val="22"/>
          <w:szCs w:val="22"/>
        </w:rPr>
        <w:t>Заказчика</w:t>
      </w:r>
      <w:r w:rsidRPr="00956106">
        <w:rPr>
          <w:rFonts w:ascii="Arial" w:hAnsi="Arial" w:cs="Arial"/>
          <w:sz w:val="22"/>
          <w:szCs w:val="22"/>
        </w:rPr>
        <w:t xml:space="preserve"> по оплате считаются выполненными с момента зачисления денежных средств на расчетный счет </w:t>
      </w:r>
      <w:r w:rsidR="00BF1134">
        <w:rPr>
          <w:rFonts w:ascii="Arial" w:hAnsi="Arial" w:cs="Arial"/>
          <w:sz w:val="22"/>
          <w:szCs w:val="22"/>
        </w:rPr>
        <w:t>Исполнителя</w:t>
      </w:r>
      <w:r w:rsidRPr="00956106">
        <w:rPr>
          <w:rFonts w:ascii="Arial" w:hAnsi="Arial" w:cs="Arial"/>
          <w:sz w:val="22"/>
          <w:szCs w:val="22"/>
        </w:rPr>
        <w:t>.</w:t>
      </w:r>
    </w:p>
    <w:p w:rsidR="003E68A0" w:rsidRPr="00956106" w:rsidRDefault="003E68A0" w:rsidP="003E68A0">
      <w:pPr>
        <w:numPr>
          <w:ilvl w:val="1"/>
          <w:numId w:val="16"/>
        </w:numPr>
        <w:tabs>
          <w:tab w:val="left" w:pos="709"/>
        </w:tabs>
        <w:spacing w:before="60" w:after="60"/>
        <w:ind w:left="709" w:hanging="709"/>
        <w:jc w:val="both"/>
        <w:rPr>
          <w:rFonts w:ascii="Arial" w:hAnsi="Arial" w:cs="Arial"/>
          <w:sz w:val="22"/>
          <w:szCs w:val="22"/>
        </w:rPr>
      </w:pPr>
      <w:r w:rsidRPr="00956106">
        <w:rPr>
          <w:rFonts w:ascii="Arial" w:hAnsi="Arial" w:cs="Arial"/>
          <w:b/>
          <w:sz w:val="22"/>
          <w:szCs w:val="22"/>
        </w:rPr>
        <w:t>Оплата счетов.</w:t>
      </w:r>
      <w:r w:rsidRPr="00956106">
        <w:rPr>
          <w:rFonts w:ascii="Arial" w:hAnsi="Arial" w:cs="Arial"/>
          <w:sz w:val="22"/>
          <w:szCs w:val="22"/>
        </w:rPr>
        <w:t xml:space="preserve"> Расчеты между Сторонами производятся на основании счета </w:t>
      </w:r>
      <w:r w:rsidR="00BF1134">
        <w:rPr>
          <w:rFonts w:ascii="Arial" w:hAnsi="Arial" w:cs="Arial"/>
          <w:sz w:val="22"/>
          <w:szCs w:val="22"/>
        </w:rPr>
        <w:t>Исполнителя</w:t>
      </w:r>
      <w:r w:rsidRPr="00956106">
        <w:rPr>
          <w:rFonts w:ascii="Arial" w:hAnsi="Arial" w:cs="Arial"/>
          <w:sz w:val="22"/>
          <w:szCs w:val="22"/>
        </w:rPr>
        <w:t xml:space="preserve"> в безналичном порядке путем перечисления денежных средств с расчетного счета </w:t>
      </w:r>
      <w:r w:rsidR="00BF1134">
        <w:rPr>
          <w:rFonts w:ascii="Arial" w:hAnsi="Arial" w:cs="Arial"/>
          <w:sz w:val="22"/>
          <w:szCs w:val="22"/>
        </w:rPr>
        <w:t>Заказчика</w:t>
      </w:r>
      <w:r w:rsidRPr="00956106">
        <w:rPr>
          <w:rFonts w:ascii="Arial" w:hAnsi="Arial" w:cs="Arial"/>
          <w:sz w:val="22"/>
          <w:szCs w:val="22"/>
        </w:rPr>
        <w:t xml:space="preserve"> на расчетный счет </w:t>
      </w:r>
      <w:r w:rsidR="00BF1134">
        <w:rPr>
          <w:rFonts w:ascii="Arial" w:hAnsi="Arial" w:cs="Arial"/>
          <w:sz w:val="22"/>
          <w:szCs w:val="22"/>
        </w:rPr>
        <w:t>Исполнителя</w:t>
      </w:r>
      <w:r w:rsidRPr="00956106">
        <w:rPr>
          <w:rFonts w:ascii="Arial" w:hAnsi="Arial" w:cs="Arial"/>
          <w:sz w:val="22"/>
          <w:szCs w:val="22"/>
        </w:rPr>
        <w:t xml:space="preserve">. </w:t>
      </w:r>
      <w:r w:rsidR="00BF1134">
        <w:rPr>
          <w:rFonts w:ascii="Arial" w:hAnsi="Arial" w:cs="Arial"/>
          <w:sz w:val="22"/>
          <w:szCs w:val="22"/>
        </w:rPr>
        <w:t>Заказчик</w:t>
      </w:r>
      <w:r w:rsidRPr="00956106">
        <w:rPr>
          <w:rFonts w:ascii="Arial" w:hAnsi="Arial" w:cs="Arial"/>
          <w:sz w:val="22"/>
          <w:szCs w:val="22"/>
        </w:rPr>
        <w:t xml:space="preserve"> обязуется оплатить счет в течение 10 (десяти) банковских дней с даты выставления счета </w:t>
      </w:r>
      <w:r w:rsidR="00BF1134">
        <w:rPr>
          <w:rFonts w:ascii="Arial" w:hAnsi="Arial" w:cs="Arial"/>
          <w:sz w:val="22"/>
          <w:szCs w:val="22"/>
        </w:rPr>
        <w:t>Исполнителе</w:t>
      </w:r>
      <w:r w:rsidRPr="00956106">
        <w:rPr>
          <w:rFonts w:ascii="Arial" w:hAnsi="Arial" w:cs="Arial"/>
          <w:sz w:val="22"/>
          <w:szCs w:val="22"/>
        </w:rPr>
        <w:t xml:space="preserve">м. </w:t>
      </w:r>
      <w:r w:rsidR="00B02ACF">
        <w:rPr>
          <w:rFonts w:ascii="Arial" w:hAnsi="Arial" w:cs="Arial"/>
          <w:sz w:val="22"/>
          <w:szCs w:val="22"/>
        </w:rPr>
        <w:t xml:space="preserve"> </w:t>
      </w:r>
    </w:p>
    <w:p w:rsidR="003E68A0" w:rsidRPr="00956106" w:rsidRDefault="003E68A0" w:rsidP="003E68A0">
      <w:pPr>
        <w:numPr>
          <w:ilvl w:val="1"/>
          <w:numId w:val="16"/>
        </w:numPr>
        <w:tabs>
          <w:tab w:val="left" w:pos="709"/>
        </w:tabs>
        <w:spacing w:before="60" w:after="60"/>
        <w:ind w:left="709" w:hanging="709"/>
        <w:jc w:val="both"/>
        <w:rPr>
          <w:rFonts w:ascii="Arial" w:hAnsi="Arial" w:cs="Arial"/>
          <w:sz w:val="22"/>
          <w:szCs w:val="22"/>
        </w:rPr>
      </w:pPr>
      <w:r w:rsidRPr="00956106">
        <w:rPr>
          <w:rFonts w:ascii="Arial" w:hAnsi="Arial" w:cs="Arial"/>
          <w:b/>
          <w:sz w:val="22"/>
          <w:szCs w:val="22"/>
        </w:rPr>
        <w:t>Изменение налогового законодательства.</w:t>
      </w:r>
      <w:r w:rsidRPr="00956106">
        <w:rPr>
          <w:rFonts w:ascii="Arial" w:hAnsi="Arial" w:cs="Arial"/>
          <w:sz w:val="22"/>
          <w:szCs w:val="22"/>
        </w:rPr>
        <w:t xml:space="preserve"> </w:t>
      </w:r>
      <w:r w:rsidR="00BF1134">
        <w:rPr>
          <w:rFonts w:ascii="Arial" w:hAnsi="Arial" w:cs="Arial"/>
          <w:sz w:val="22"/>
          <w:szCs w:val="22"/>
        </w:rPr>
        <w:t>Исполнитель</w:t>
      </w:r>
      <w:r w:rsidRPr="00956106">
        <w:rPr>
          <w:rFonts w:ascii="Arial" w:hAnsi="Arial" w:cs="Arial"/>
          <w:sz w:val="22"/>
          <w:szCs w:val="22"/>
        </w:rPr>
        <w:t xml:space="preserve"> оставляет за собой право на уточнение стоимости Договора, в случае изменений налогового законодательства РФ. В этом случае оформляется дополнительное соглашение, Протокол согласования цены и подписывается обеими Сторонами.</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ПРАВА И ОБЯЗАННОСТИ СТОРОН</w:t>
      </w:r>
    </w:p>
    <w:p w:rsidR="003E68A0" w:rsidRPr="00956106" w:rsidRDefault="00BF1134" w:rsidP="003E68A0">
      <w:pPr>
        <w:widowControl w:val="0"/>
        <w:numPr>
          <w:ilvl w:val="1"/>
          <w:numId w:val="17"/>
        </w:numPr>
        <w:tabs>
          <w:tab w:val="clear" w:pos="936"/>
          <w:tab w:val="num" w:pos="720"/>
        </w:tabs>
        <w:suppressAutoHyphens/>
        <w:spacing w:before="60" w:after="60"/>
        <w:ind w:left="720" w:hanging="720"/>
        <w:jc w:val="both"/>
        <w:rPr>
          <w:rFonts w:ascii="Arial" w:hAnsi="Arial" w:cs="Arial"/>
          <w:sz w:val="22"/>
          <w:szCs w:val="22"/>
        </w:rPr>
      </w:pPr>
      <w:r>
        <w:rPr>
          <w:rFonts w:ascii="Arial" w:hAnsi="Arial" w:cs="Arial"/>
          <w:b/>
          <w:sz w:val="22"/>
          <w:szCs w:val="22"/>
        </w:rPr>
        <w:t>Исполнитель</w:t>
      </w:r>
      <w:r w:rsidR="003E68A0" w:rsidRPr="00956106">
        <w:rPr>
          <w:rFonts w:ascii="Arial" w:hAnsi="Arial" w:cs="Arial"/>
          <w:b/>
          <w:sz w:val="22"/>
          <w:szCs w:val="22"/>
        </w:rPr>
        <w:t xml:space="preserve"> имеет право</w:t>
      </w:r>
      <w:r w:rsidR="003E68A0" w:rsidRPr="00956106">
        <w:rPr>
          <w:rFonts w:ascii="Arial" w:hAnsi="Arial" w:cs="Arial"/>
          <w:sz w:val="22"/>
          <w:szCs w:val="22"/>
        </w:rPr>
        <w:t>:</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Направить </w:t>
      </w:r>
      <w:r w:rsidR="0010255C">
        <w:rPr>
          <w:rFonts w:ascii="Arial" w:hAnsi="Arial" w:cs="Arial"/>
          <w:sz w:val="22"/>
          <w:szCs w:val="22"/>
        </w:rPr>
        <w:t>Заказчику</w:t>
      </w:r>
      <w:r w:rsidRPr="00956106">
        <w:rPr>
          <w:rFonts w:ascii="Arial" w:hAnsi="Arial" w:cs="Arial"/>
          <w:sz w:val="22"/>
          <w:szCs w:val="22"/>
        </w:rPr>
        <w:t xml:space="preserve"> письменный запрос о предоставлении необходимых материалов и/или информации для оказания Услуг по Договору (здесь и далее «Запрос»), с указанием сроков предоставления требуемых материалов и/или информации. К письменному Запросу приравнивается Запрос, направленный с использованием электронной почты, по факсу, а также в любой иной согласованной Сторонами форме за исключением устной.</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Полагаться на достоверность информации, передаваемой </w:t>
      </w:r>
      <w:r w:rsidR="0010255C">
        <w:rPr>
          <w:rFonts w:ascii="Arial" w:hAnsi="Arial" w:cs="Arial"/>
          <w:sz w:val="22"/>
          <w:szCs w:val="22"/>
        </w:rPr>
        <w:t>Заказчиком</w:t>
      </w:r>
      <w:r w:rsidRPr="00956106">
        <w:rPr>
          <w:rFonts w:ascii="Arial" w:hAnsi="Arial" w:cs="Arial"/>
          <w:sz w:val="22"/>
          <w:szCs w:val="22"/>
        </w:rPr>
        <w:t xml:space="preserve"> по Запросу </w:t>
      </w:r>
      <w:r w:rsidR="00BF1134">
        <w:rPr>
          <w:rFonts w:ascii="Arial" w:hAnsi="Arial" w:cs="Arial"/>
          <w:sz w:val="22"/>
          <w:szCs w:val="22"/>
        </w:rPr>
        <w:t>Исполнител</w:t>
      </w:r>
      <w:r w:rsidR="0010255C">
        <w:rPr>
          <w:rFonts w:ascii="Arial" w:hAnsi="Arial" w:cs="Arial"/>
          <w:sz w:val="22"/>
          <w:szCs w:val="22"/>
        </w:rPr>
        <w:t>я</w:t>
      </w:r>
      <w:r w:rsidRPr="00956106">
        <w:rPr>
          <w:rFonts w:ascii="Arial" w:hAnsi="Arial" w:cs="Arial"/>
          <w:sz w:val="22"/>
          <w:szCs w:val="22"/>
        </w:rPr>
        <w:t>, с учетом положений настоящего Договора.</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По согласованию с </w:t>
      </w:r>
      <w:r w:rsidR="0010255C">
        <w:rPr>
          <w:rFonts w:ascii="Arial" w:hAnsi="Arial" w:cs="Arial"/>
          <w:sz w:val="22"/>
          <w:szCs w:val="22"/>
        </w:rPr>
        <w:t>Заказчиком</w:t>
      </w:r>
      <w:r w:rsidRPr="00956106">
        <w:rPr>
          <w:rFonts w:ascii="Arial" w:hAnsi="Arial" w:cs="Arial"/>
          <w:sz w:val="22"/>
          <w:szCs w:val="22"/>
        </w:rPr>
        <w:t xml:space="preserve"> использовать имя </w:t>
      </w:r>
      <w:r w:rsidR="0010255C">
        <w:rPr>
          <w:rFonts w:ascii="Arial" w:hAnsi="Arial" w:cs="Arial"/>
          <w:sz w:val="22"/>
          <w:szCs w:val="22"/>
        </w:rPr>
        <w:t>Заказчика</w:t>
      </w:r>
      <w:r w:rsidRPr="00956106">
        <w:rPr>
          <w:rFonts w:ascii="Arial" w:hAnsi="Arial" w:cs="Arial"/>
          <w:sz w:val="22"/>
          <w:szCs w:val="22"/>
        </w:rPr>
        <w:t xml:space="preserve"> в пресс-релизах, брошюрах и отчетах, отражающих тот факт, что </w:t>
      </w:r>
      <w:r w:rsidR="00BF1134">
        <w:rPr>
          <w:rFonts w:ascii="Arial" w:hAnsi="Arial" w:cs="Arial"/>
          <w:sz w:val="22"/>
          <w:szCs w:val="22"/>
        </w:rPr>
        <w:t>Заказчик</w:t>
      </w:r>
      <w:r w:rsidRPr="00956106">
        <w:rPr>
          <w:rFonts w:ascii="Arial" w:hAnsi="Arial" w:cs="Arial"/>
          <w:sz w:val="22"/>
          <w:szCs w:val="22"/>
        </w:rPr>
        <w:t xml:space="preserve"> является клиентом </w:t>
      </w:r>
      <w:r w:rsidR="00BF1134">
        <w:rPr>
          <w:rFonts w:ascii="Arial" w:hAnsi="Arial" w:cs="Arial"/>
          <w:sz w:val="22"/>
          <w:szCs w:val="22"/>
        </w:rPr>
        <w:t>Исполнител</w:t>
      </w:r>
      <w:r w:rsidR="0010255C">
        <w:rPr>
          <w:rFonts w:ascii="Arial" w:hAnsi="Arial" w:cs="Arial"/>
          <w:sz w:val="22"/>
          <w:szCs w:val="22"/>
        </w:rPr>
        <w:t>я</w:t>
      </w:r>
      <w:r w:rsidRPr="00956106">
        <w:rPr>
          <w:rFonts w:ascii="Arial" w:hAnsi="Arial" w:cs="Arial"/>
          <w:sz w:val="22"/>
          <w:szCs w:val="22"/>
        </w:rPr>
        <w:t>.</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Приостановить оказание Услуг в случае просрочки </w:t>
      </w:r>
      <w:r w:rsidR="0010255C">
        <w:rPr>
          <w:rFonts w:ascii="Arial" w:hAnsi="Arial" w:cs="Arial"/>
          <w:sz w:val="22"/>
          <w:szCs w:val="22"/>
        </w:rPr>
        <w:t>Заказчика</w:t>
      </w:r>
      <w:r w:rsidRPr="00956106">
        <w:rPr>
          <w:rFonts w:ascii="Arial" w:hAnsi="Arial" w:cs="Arial"/>
          <w:sz w:val="22"/>
          <w:szCs w:val="22"/>
        </w:rPr>
        <w:t>, если просрочка подтверждена Сторонами письменно.</w:t>
      </w:r>
    </w:p>
    <w:p w:rsidR="003E68A0" w:rsidRPr="00956106" w:rsidRDefault="003E68A0" w:rsidP="003E68A0">
      <w:pPr>
        <w:pStyle w:val="a6"/>
        <w:spacing w:before="60" w:after="60"/>
        <w:ind w:left="709"/>
        <w:rPr>
          <w:rFonts w:ascii="Arial" w:hAnsi="Arial" w:cs="Arial"/>
          <w:sz w:val="22"/>
          <w:szCs w:val="22"/>
        </w:rPr>
      </w:pPr>
      <w:r w:rsidRPr="00956106">
        <w:rPr>
          <w:rFonts w:ascii="Arial" w:hAnsi="Arial" w:cs="Arial"/>
          <w:sz w:val="22"/>
          <w:szCs w:val="22"/>
        </w:rPr>
        <w:lastRenderedPageBreak/>
        <w:t>Под «</w:t>
      </w:r>
      <w:r w:rsidRPr="00956106">
        <w:rPr>
          <w:rFonts w:ascii="Arial" w:hAnsi="Arial" w:cs="Arial"/>
          <w:sz w:val="22"/>
          <w:szCs w:val="22"/>
          <w:u w:val="single"/>
        </w:rPr>
        <w:t xml:space="preserve">Просрочкой </w:t>
      </w:r>
      <w:r w:rsidR="0010255C">
        <w:rPr>
          <w:rFonts w:ascii="Arial" w:hAnsi="Arial" w:cs="Arial"/>
          <w:sz w:val="22"/>
          <w:szCs w:val="22"/>
          <w:u w:val="single"/>
        </w:rPr>
        <w:t>Заказчика</w:t>
      </w:r>
      <w:r w:rsidRPr="00956106">
        <w:rPr>
          <w:rFonts w:ascii="Arial" w:hAnsi="Arial" w:cs="Arial"/>
          <w:sz w:val="22"/>
          <w:szCs w:val="22"/>
          <w:u w:val="single"/>
        </w:rPr>
        <w:t>»</w:t>
      </w:r>
      <w:r w:rsidRPr="00956106">
        <w:rPr>
          <w:rFonts w:ascii="Arial" w:hAnsi="Arial" w:cs="Arial"/>
          <w:sz w:val="22"/>
          <w:szCs w:val="22"/>
        </w:rPr>
        <w:t xml:space="preserve"> для цели настоящего Договора понимаются действия и/или бездействия  </w:t>
      </w:r>
      <w:r w:rsidR="0010255C">
        <w:rPr>
          <w:rFonts w:ascii="Arial" w:hAnsi="Arial" w:cs="Arial"/>
          <w:sz w:val="22"/>
          <w:szCs w:val="22"/>
        </w:rPr>
        <w:t>Заказчика</w:t>
      </w:r>
      <w:r w:rsidRPr="00956106">
        <w:rPr>
          <w:rFonts w:ascii="Arial" w:hAnsi="Arial" w:cs="Arial"/>
          <w:sz w:val="22"/>
          <w:szCs w:val="22"/>
        </w:rPr>
        <w:t xml:space="preserve"> и/или привлеченных </w:t>
      </w:r>
      <w:r w:rsidR="0010255C">
        <w:rPr>
          <w:rFonts w:ascii="Arial" w:hAnsi="Arial" w:cs="Arial"/>
          <w:sz w:val="22"/>
          <w:szCs w:val="22"/>
        </w:rPr>
        <w:t>Заказчиком</w:t>
      </w:r>
      <w:r w:rsidRPr="00956106">
        <w:rPr>
          <w:rFonts w:ascii="Arial" w:hAnsi="Arial" w:cs="Arial"/>
          <w:sz w:val="22"/>
          <w:szCs w:val="22"/>
        </w:rPr>
        <w:t xml:space="preserve"> третьих лиц, препятствующие своевременному оказанию Услуг </w:t>
      </w:r>
      <w:r w:rsidR="00BF1134">
        <w:rPr>
          <w:rFonts w:ascii="Arial" w:hAnsi="Arial" w:cs="Arial"/>
          <w:sz w:val="22"/>
          <w:szCs w:val="22"/>
        </w:rPr>
        <w:t>Исполнител</w:t>
      </w:r>
      <w:r w:rsidR="0010255C">
        <w:rPr>
          <w:rFonts w:ascii="Arial" w:hAnsi="Arial" w:cs="Arial"/>
          <w:sz w:val="22"/>
          <w:szCs w:val="22"/>
        </w:rPr>
        <w:t>ем</w:t>
      </w:r>
      <w:r w:rsidRPr="00956106">
        <w:rPr>
          <w:rFonts w:ascii="Arial" w:hAnsi="Arial" w:cs="Arial"/>
          <w:sz w:val="22"/>
          <w:szCs w:val="22"/>
        </w:rPr>
        <w:t xml:space="preserve"> в рамках настоящего Договора, включая без ограничения:</w:t>
      </w:r>
    </w:p>
    <w:p w:rsidR="003E68A0" w:rsidRPr="00956106" w:rsidRDefault="003E68A0" w:rsidP="003E68A0">
      <w:pPr>
        <w:numPr>
          <w:ilvl w:val="0"/>
          <w:numId w:val="2"/>
        </w:numPr>
        <w:spacing w:before="60" w:after="60"/>
        <w:jc w:val="both"/>
        <w:rPr>
          <w:rFonts w:ascii="Arial" w:hAnsi="Arial" w:cs="Arial"/>
          <w:sz w:val="22"/>
          <w:szCs w:val="22"/>
        </w:rPr>
      </w:pPr>
      <w:r w:rsidRPr="00956106">
        <w:rPr>
          <w:rFonts w:ascii="Arial" w:hAnsi="Arial" w:cs="Arial"/>
          <w:sz w:val="22"/>
          <w:szCs w:val="22"/>
        </w:rPr>
        <w:t xml:space="preserve">невыполнение и/или ненадлежащее (в том числе несвоевременное) выполнение Конечным пользователем своих обязанностей, а также согласованных Сторонами работ, возложенных на </w:t>
      </w:r>
      <w:r w:rsidR="0010255C">
        <w:rPr>
          <w:rFonts w:ascii="Arial" w:hAnsi="Arial" w:cs="Arial"/>
          <w:sz w:val="22"/>
          <w:szCs w:val="22"/>
        </w:rPr>
        <w:t>Заказчика</w:t>
      </w:r>
      <w:r w:rsidRPr="00956106">
        <w:rPr>
          <w:rFonts w:ascii="Arial" w:hAnsi="Arial" w:cs="Arial"/>
          <w:sz w:val="22"/>
          <w:szCs w:val="22"/>
        </w:rPr>
        <w:t xml:space="preserve"> и/или привлеченных им третьих лиц, и/или</w:t>
      </w:r>
    </w:p>
    <w:p w:rsidR="003E68A0" w:rsidRPr="00956106" w:rsidRDefault="003E68A0" w:rsidP="003E68A0">
      <w:pPr>
        <w:numPr>
          <w:ilvl w:val="0"/>
          <w:numId w:val="2"/>
        </w:numPr>
        <w:spacing w:before="60" w:after="60"/>
        <w:jc w:val="both"/>
        <w:rPr>
          <w:rFonts w:ascii="Arial" w:hAnsi="Arial" w:cs="Arial"/>
          <w:sz w:val="22"/>
          <w:szCs w:val="22"/>
        </w:rPr>
      </w:pPr>
      <w:r w:rsidRPr="00956106">
        <w:rPr>
          <w:rFonts w:ascii="Arial" w:hAnsi="Arial" w:cs="Arial"/>
          <w:sz w:val="22"/>
          <w:szCs w:val="22"/>
        </w:rPr>
        <w:t xml:space="preserve">не предоставление и/или несвоевременное предоставление запрашиваемой </w:t>
      </w:r>
      <w:r w:rsidR="00BF1134">
        <w:rPr>
          <w:rFonts w:ascii="Arial" w:hAnsi="Arial" w:cs="Arial"/>
          <w:sz w:val="22"/>
          <w:szCs w:val="22"/>
        </w:rPr>
        <w:t>Исполнител</w:t>
      </w:r>
      <w:r w:rsidR="0010255C">
        <w:rPr>
          <w:rFonts w:ascii="Arial" w:hAnsi="Arial" w:cs="Arial"/>
          <w:sz w:val="22"/>
          <w:szCs w:val="22"/>
        </w:rPr>
        <w:t>ем</w:t>
      </w:r>
      <w:r w:rsidRPr="00956106">
        <w:rPr>
          <w:rFonts w:ascii="Arial" w:hAnsi="Arial" w:cs="Arial"/>
          <w:sz w:val="22"/>
          <w:szCs w:val="22"/>
        </w:rPr>
        <w:t xml:space="preserve"> в ходе оказания Услуг информации, в объеме, необходимой </w:t>
      </w:r>
      <w:r w:rsidR="00BF1134">
        <w:rPr>
          <w:rFonts w:ascii="Arial" w:hAnsi="Arial" w:cs="Arial"/>
          <w:sz w:val="22"/>
          <w:szCs w:val="22"/>
        </w:rPr>
        <w:t>Исполнител</w:t>
      </w:r>
      <w:r w:rsidR="0010255C">
        <w:rPr>
          <w:rFonts w:ascii="Arial" w:hAnsi="Arial" w:cs="Arial"/>
          <w:sz w:val="22"/>
          <w:szCs w:val="22"/>
        </w:rPr>
        <w:t>ю</w:t>
      </w:r>
      <w:r w:rsidRPr="00956106">
        <w:rPr>
          <w:rFonts w:ascii="Arial" w:hAnsi="Arial" w:cs="Arial"/>
          <w:sz w:val="22"/>
          <w:szCs w:val="22"/>
        </w:rPr>
        <w:t xml:space="preserve">, а также иной информации, необходимость предоставления которой может возникнуть в ходе оказания Услуг (именуемая в дальнейшем </w:t>
      </w:r>
      <w:r w:rsidRPr="00956106">
        <w:rPr>
          <w:rFonts w:ascii="Arial" w:hAnsi="Arial" w:cs="Arial"/>
          <w:sz w:val="22"/>
          <w:szCs w:val="22"/>
          <w:u w:val="single"/>
        </w:rPr>
        <w:t>«Дополнительная информация»</w:t>
      </w:r>
      <w:r w:rsidRPr="00956106">
        <w:rPr>
          <w:rFonts w:ascii="Arial" w:hAnsi="Arial" w:cs="Arial"/>
          <w:sz w:val="22"/>
          <w:szCs w:val="22"/>
        </w:rPr>
        <w:t>). Сроки предоставления и объем Дополнительной информации согласуются Сторонами; и/или</w:t>
      </w:r>
    </w:p>
    <w:p w:rsidR="003E68A0" w:rsidRPr="00956106" w:rsidRDefault="003E68A0" w:rsidP="003E68A0">
      <w:pPr>
        <w:numPr>
          <w:ilvl w:val="0"/>
          <w:numId w:val="2"/>
        </w:numPr>
        <w:spacing w:before="60" w:after="60"/>
        <w:jc w:val="both"/>
        <w:rPr>
          <w:rFonts w:ascii="Arial" w:hAnsi="Arial" w:cs="Arial"/>
          <w:sz w:val="22"/>
          <w:szCs w:val="22"/>
        </w:rPr>
      </w:pPr>
      <w:r w:rsidRPr="00956106">
        <w:rPr>
          <w:rFonts w:ascii="Arial" w:hAnsi="Arial" w:cs="Arial"/>
          <w:sz w:val="22"/>
          <w:szCs w:val="22"/>
        </w:rPr>
        <w:t>не рассмотрение и/или несвоевременное рассмотрение Актов, а также несвоевременное принятие и/или непринятие решений, необходимых для продолжения оказания Услуг, по проблемам, возникающим в ходе оказания Услуг; и/или</w:t>
      </w:r>
    </w:p>
    <w:p w:rsidR="003E68A0" w:rsidRPr="00956106" w:rsidRDefault="003E68A0" w:rsidP="003E68A0">
      <w:pPr>
        <w:numPr>
          <w:ilvl w:val="0"/>
          <w:numId w:val="2"/>
        </w:numPr>
        <w:spacing w:before="60" w:after="60"/>
        <w:jc w:val="both"/>
        <w:rPr>
          <w:rFonts w:ascii="Arial" w:hAnsi="Arial" w:cs="Arial"/>
          <w:sz w:val="22"/>
          <w:szCs w:val="22"/>
        </w:rPr>
      </w:pPr>
      <w:r w:rsidRPr="00956106">
        <w:rPr>
          <w:rFonts w:ascii="Arial" w:hAnsi="Arial" w:cs="Arial"/>
          <w:sz w:val="22"/>
          <w:szCs w:val="22"/>
        </w:rPr>
        <w:t xml:space="preserve">неоплату и/или несвоевременную оплату счетов, выставленных </w:t>
      </w:r>
      <w:r w:rsidR="00BF1134">
        <w:rPr>
          <w:rFonts w:ascii="Arial" w:hAnsi="Arial" w:cs="Arial"/>
          <w:sz w:val="22"/>
          <w:szCs w:val="22"/>
        </w:rPr>
        <w:t>Исполнител</w:t>
      </w:r>
      <w:r w:rsidR="0010255C">
        <w:rPr>
          <w:rFonts w:ascii="Arial" w:hAnsi="Arial" w:cs="Arial"/>
          <w:sz w:val="22"/>
          <w:szCs w:val="22"/>
        </w:rPr>
        <w:t>ем</w:t>
      </w:r>
      <w:r w:rsidRPr="00956106">
        <w:rPr>
          <w:rFonts w:ascii="Arial" w:hAnsi="Arial" w:cs="Arial"/>
          <w:sz w:val="22"/>
          <w:szCs w:val="22"/>
        </w:rPr>
        <w:t xml:space="preserve"> </w:t>
      </w:r>
      <w:r w:rsidR="0010255C">
        <w:rPr>
          <w:rFonts w:ascii="Arial" w:hAnsi="Arial" w:cs="Arial"/>
          <w:sz w:val="22"/>
          <w:szCs w:val="22"/>
        </w:rPr>
        <w:t>Заказчику</w:t>
      </w:r>
      <w:r w:rsidRPr="00956106">
        <w:rPr>
          <w:rFonts w:ascii="Arial" w:hAnsi="Arial" w:cs="Arial"/>
          <w:sz w:val="22"/>
          <w:szCs w:val="22"/>
        </w:rPr>
        <w:t>, в порядке, предусмотренном настоящим Договором; и/или</w:t>
      </w:r>
    </w:p>
    <w:p w:rsidR="003E68A0" w:rsidRPr="00956106" w:rsidRDefault="003E68A0" w:rsidP="003E68A0">
      <w:pPr>
        <w:numPr>
          <w:ilvl w:val="0"/>
          <w:numId w:val="2"/>
        </w:numPr>
        <w:spacing w:before="60" w:after="60"/>
        <w:jc w:val="both"/>
        <w:rPr>
          <w:rFonts w:ascii="Arial" w:hAnsi="Arial" w:cs="Arial"/>
          <w:sz w:val="22"/>
          <w:szCs w:val="22"/>
        </w:rPr>
      </w:pPr>
      <w:r w:rsidRPr="00956106">
        <w:rPr>
          <w:rFonts w:ascii="Arial" w:hAnsi="Arial" w:cs="Arial"/>
          <w:sz w:val="22"/>
          <w:szCs w:val="22"/>
        </w:rPr>
        <w:t xml:space="preserve">отсутствие лицензионного программного обеспечения, необходимого для надлежащего оказания Услуг. </w:t>
      </w:r>
    </w:p>
    <w:p w:rsidR="003E68A0" w:rsidRPr="00956106" w:rsidRDefault="00BF1134" w:rsidP="003E68A0">
      <w:pPr>
        <w:widowControl w:val="0"/>
        <w:numPr>
          <w:ilvl w:val="1"/>
          <w:numId w:val="17"/>
        </w:numPr>
        <w:tabs>
          <w:tab w:val="clear" w:pos="936"/>
          <w:tab w:val="num" w:pos="720"/>
        </w:tabs>
        <w:suppressAutoHyphens/>
        <w:spacing w:before="60" w:after="60"/>
        <w:ind w:left="709" w:hanging="709"/>
        <w:jc w:val="both"/>
        <w:rPr>
          <w:rFonts w:ascii="Arial" w:hAnsi="Arial" w:cs="Arial"/>
          <w:sz w:val="22"/>
          <w:szCs w:val="22"/>
        </w:rPr>
      </w:pPr>
      <w:r>
        <w:rPr>
          <w:rFonts w:ascii="Arial" w:hAnsi="Arial" w:cs="Arial"/>
          <w:b/>
          <w:sz w:val="22"/>
          <w:szCs w:val="22"/>
        </w:rPr>
        <w:t>Исполнитель</w:t>
      </w:r>
      <w:r w:rsidR="003E68A0" w:rsidRPr="00956106">
        <w:rPr>
          <w:rFonts w:ascii="Arial" w:hAnsi="Arial" w:cs="Arial"/>
          <w:b/>
          <w:sz w:val="22"/>
          <w:szCs w:val="22"/>
        </w:rPr>
        <w:t xml:space="preserve"> обязан</w:t>
      </w:r>
      <w:r w:rsidR="003E68A0" w:rsidRPr="00956106">
        <w:rPr>
          <w:rFonts w:ascii="Arial" w:hAnsi="Arial" w:cs="Arial"/>
          <w:sz w:val="22"/>
          <w:szCs w:val="22"/>
        </w:rPr>
        <w:t>:</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Оказывать Услуги по настоящему Договору качественно и добросовестно в строгом соответствии с условиями и требованиями, изложенными в Приложении №1 к настоящему Договору.</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Выполнять иные обязанности, предусмотренные настоящим Договором.</w:t>
      </w:r>
    </w:p>
    <w:p w:rsidR="003E68A0" w:rsidRPr="00956106" w:rsidRDefault="00BF1134" w:rsidP="003E68A0">
      <w:pPr>
        <w:widowControl w:val="0"/>
        <w:numPr>
          <w:ilvl w:val="1"/>
          <w:numId w:val="17"/>
        </w:numPr>
        <w:tabs>
          <w:tab w:val="clear" w:pos="936"/>
          <w:tab w:val="num" w:pos="720"/>
        </w:tabs>
        <w:suppressAutoHyphens/>
        <w:spacing w:before="60" w:after="60"/>
        <w:ind w:left="709" w:hanging="709"/>
        <w:jc w:val="both"/>
        <w:rPr>
          <w:rFonts w:ascii="Arial" w:hAnsi="Arial" w:cs="Arial"/>
          <w:sz w:val="22"/>
          <w:szCs w:val="22"/>
        </w:rPr>
      </w:pPr>
      <w:r>
        <w:rPr>
          <w:rFonts w:ascii="Arial" w:hAnsi="Arial" w:cs="Arial"/>
          <w:b/>
          <w:sz w:val="22"/>
          <w:szCs w:val="22"/>
        </w:rPr>
        <w:t>Заказчик</w:t>
      </w:r>
      <w:r w:rsidR="003E68A0" w:rsidRPr="00956106">
        <w:rPr>
          <w:rFonts w:ascii="Arial" w:hAnsi="Arial" w:cs="Arial"/>
          <w:b/>
          <w:sz w:val="22"/>
          <w:szCs w:val="22"/>
        </w:rPr>
        <w:t xml:space="preserve"> вправе</w:t>
      </w:r>
      <w:r w:rsidR="003E68A0" w:rsidRPr="00956106">
        <w:rPr>
          <w:rFonts w:ascii="Arial" w:hAnsi="Arial" w:cs="Arial"/>
          <w:sz w:val="22"/>
          <w:szCs w:val="22"/>
        </w:rPr>
        <w:t>:</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Получать информацию о ходе оказания Услуг </w:t>
      </w:r>
      <w:r w:rsidR="00BF1134">
        <w:rPr>
          <w:rFonts w:ascii="Arial" w:hAnsi="Arial" w:cs="Arial"/>
          <w:sz w:val="22"/>
          <w:szCs w:val="22"/>
        </w:rPr>
        <w:t>Исполнител</w:t>
      </w:r>
      <w:r w:rsidR="0010255C">
        <w:rPr>
          <w:rFonts w:ascii="Arial" w:hAnsi="Arial" w:cs="Arial"/>
          <w:sz w:val="22"/>
          <w:szCs w:val="22"/>
        </w:rPr>
        <w:t>ем</w:t>
      </w:r>
      <w:r w:rsidRPr="00956106">
        <w:rPr>
          <w:rFonts w:ascii="Arial" w:hAnsi="Arial" w:cs="Arial"/>
          <w:sz w:val="22"/>
          <w:szCs w:val="22"/>
        </w:rPr>
        <w:t xml:space="preserve"> в процессе оказания Услуг по Договору.</w:t>
      </w:r>
    </w:p>
    <w:p w:rsidR="003E68A0" w:rsidRPr="00956106" w:rsidRDefault="00BF1134" w:rsidP="003E68A0">
      <w:pPr>
        <w:widowControl w:val="0"/>
        <w:numPr>
          <w:ilvl w:val="1"/>
          <w:numId w:val="17"/>
        </w:numPr>
        <w:tabs>
          <w:tab w:val="left" w:pos="720"/>
        </w:tabs>
        <w:suppressAutoHyphens/>
        <w:spacing w:before="60" w:after="60"/>
        <w:ind w:left="709" w:hanging="709"/>
        <w:jc w:val="both"/>
        <w:rPr>
          <w:rFonts w:ascii="Arial" w:hAnsi="Arial" w:cs="Arial"/>
          <w:sz w:val="22"/>
          <w:szCs w:val="22"/>
        </w:rPr>
      </w:pPr>
      <w:r>
        <w:rPr>
          <w:rFonts w:ascii="Arial" w:hAnsi="Arial" w:cs="Arial"/>
          <w:b/>
          <w:sz w:val="22"/>
          <w:szCs w:val="22"/>
        </w:rPr>
        <w:t>Заказчик</w:t>
      </w:r>
      <w:r w:rsidR="003E68A0" w:rsidRPr="00956106">
        <w:rPr>
          <w:rFonts w:ascii="Arial" w:hAnsi="Arial" w:cs="Arial"/>
          <w:b/>
          <w:sz w:val="22"/>
          <w:szCs w:val="22"/>
        </w:rPr>
        <w:t xml:space="preserve"> обязан</w:t>
      </w:r>
      <w:r w:rsidR="003E68A0" w:rsidRPr="00956106">
        <w:rPr>
          <w:rFonts w:ascii="Arial" w:hAnsi="Arial" w:cs="Arial"/>
          <w:sz w:val="22"/>
          <w:szCs w:val="22"/>
        </w:rPr>
        <w:t>:</w:t>
      </w:r>
    </w:p>
    <w:p w:rsidR="003E68A0" w:rsidRPr="00956106" w:rsidRDefault="00BF1134"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Pr>
          <w:rFonts w:ascii="Arial" w:hAnsi="Arial" w:cs="Arial"/>
          <w:sz w:val="22"/>
          <w:szCs w:val="22"/>
        </w:rPr>
        <w:t>Заказчик</w:t>
      </w:r>
      <w:r w:rsidR="003E68A0" w:rsidRPr="00956106">
        <w:rPr>
          <w:rFonts w:ascii="Arial" w:hAnsi="Arial" w:cs="Arial"/>
          <w:sz w:val="22"/>
          <w:szCs w:val="22"/>
        </w:rPr>
        <w:t xml:space="preserve"> обязуется предоставить </w:t>
      </w:r>
      <w:r>
        <w:rPr>
          <w:rFonts w:ascii="Arial" w:hAnsi="Arial" w:cs="Arial"/>
          <w:sz w:val="22"/>
          <w:szCs w:val="22"/>
        </w:rPr>
        <w:t>Исполнител</w:t>
      </w:r>
      <w:r w:rsidR="0010255C">
        <w:rPr>
          <w:rFonts w:ascii="Arial" w:hAnsi="Arial" w:cs="Arial"/>
          <w:sz w:val="22"/>
          <w:szCs w:val="22"/>
        </w:rPr>
        <w:t>ю</w:t>
      </w:r>
      <w:r w:rsidR="003E68A0" w:rsidRPr="00956106">
        <w:rPr>
          <w:rFonts w:ascii="Arial" w:hAnsi="Arial" w:cs="Arial"/>
          <w:sz w:val="22"/>
          <w:szCs w:val="22"/>
        </w:rPr>
        <w:t xml:space="preserve"> доступ и право использования всей информации, связанной с оказываемыми Услугами, а также доступ и право использования тех производственных помещений и оборудования </w:t>
      </w:r>
      <w:r w:rsidR="0010255C">
        <w:rPr>
          <w:rFonts w:ascii="Arial" w:hAnsi="Arial" w:cs="Arial"/>
          <w:sz w:val="22"/>
          <w:szCs w:val="22"/>
        </w:rPr>
        <w:t>Заказчика</w:t>
      </w:r>
      <w:r w:rsidR="003E68A0" w:rsidRPr="00956106">
        <w:rPr>
          <w:rFonts w:ascii="Arial" w:hAnsi="Arial" w:cs="Arial"/>
          <w:sz w:val="22"/>
          <w:szCs w:val="22"/>
        </w:rPr>
        <w:t xml:space="preserve">, необходимыми для оказания Услуг </w:t>
      </w:r>
      <w:r>
        <w:rPr>
          <w:rFonts w:ascii="Arial" w:hAnsi="Arial" w:cs="Arial"/>
          <w:sz w:val="22"/>
          <w:szCs w:val="22"/>
        </w:rPr>
        <w:t>Исполнител</w:t>
      </w:r>
      <w:r w:rsidR="0010255C">
        <w:rPr>
          <w:rFonts w:ascii="Arial" w:hAnsi="Arial" w:cs="Arial"/>
          <w:sz w:val="22"/>
          <w:szCs w:val="22"/>
        </w:rPr>
        <w:t>е</w:t>
      </w:r>
      <w:r w:rsidR="003E68A0" w:rsidRPr="00956106">
        <w:rPr>
          <w:rFonts w:ascii="Arial" w:hAnsi="Arial" w:cs="Arial"/>
          <w:sz w:val="22"/>
          <w:szCs w:val="22"/>
        </w:rPr>
        <w:t>м.</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В сроки, указанные </w:t>
      </w:r>
      <w:r w:rsidR="00BF1134">
        <w:rPr>
          <w:rFonts w:ascii="Arial" w:hAnsi="Arial" w:cs="Arial"/>
          <w:sz w:val="22"/>
          <w:szCs w:val="22"/>
        </w:rPr>
        <w:t>Исполнител</w:t>
      </w:r>
      <w:r w:rsidR="0010255C">
        <w:rPr>
          <w:rFonts w:ascii="Arial" w:hAnsi="Arial" w:cs="Arial"/>
          <w:sz w:val="22"/>
          <w:szCs w:val="22"/>
        </w:rPr>
        <w:t>е</w:t>
      </w:r>
      <w:r w:rsidRPr="00956106">
        <w:rPr>
          <w:rFonts w:ascii="Arial" w:hAnsi="Arial" w:cs="Arial"/>
          <w:sz w:val="22"/>
          <w:szCs w:val="22"/>
        </w:rPr>
        <w:t xml:space="preserve">м, предоставить оригиналы или копии всей необходимой документации, перечень которой предусматривается в Запросе, а также давать ответы в устной и, в случае необходимости, письменной форме на все вопросы </w:t>
      </w:r>
      <w:r w:rsidR="00BF1134">
        <w:rPr>
          <w:rFonts w:ascii="Arial" w:hAnsi="Arial" w:cs="Arial"/>
          <w:sz w:val="22"/>
          <w:szCs w:val="22"/>
        </w:rPr>
        <w:t>Исполнител</w:t>
      </w:r>
      <w:r w:rsidR="0010255C">
        <w:rPr>
          <w:rFonts w:ascii="Arial" w:hAnsi="Arial" w:cs="Arial"/>
          <w:sz w:val="22"/>
          <w:szCs w:val="22"/>
        </w:rPr>
        <w:t>я</w:t>
      </w:r>
      <w:r w:rsidRPr="00956106">
        <w:rPr>
          <w:rFonts w:ascii="Arial" w:hAnsi="Arial" w:cs="Arial"/>
          <w:sz w:val="22"/>
          <w:szCs w:val="22"/>
        </w:rPr>
        <w:t>, которые могут возникнуть в ходе выполнения настоящего Договора.</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Предоставлять </w:t>
      </w:r>
      <w:r w:rsidR="00BF1134">
        <w:rPr>
          <w:rFonts w:ascii="Arial" w:hAnsi="Arial" w:cs="Arial"/>
          <w:sz w:val="22"/>
          <w:szCs w:val="22"/>
        </w:rPr>
        <w:t>Исполнител</w:t>
      </w:r>
      <w:r w:rsidR="0010255C">
        <w:rPr>
          <w:rFonts w:ascii="Arial" w:hAnsi="Arial" w:cs="Arial"/>
          <w:sz w:val="22"/>
          <w:szCs w:val="22"/>
        </w:rPr>
        <w:t>ю</w:t>
      </w:r>
      <w:r w:rsidRPr="00956106">
        <w:rPr>
          <w:rFonts w:ascii="Arial" w:hAnsi="Arial" w:cs="Arial"/>
          <w:sz w:val="22"/>
          <w:szCs w:val="22"/>
        </w:rPr>
        <w:t xml:space="preserve"> для содействия ему в осуществлении услуг по настоящему Договору своих сотрудников соответствующей квалификации.</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Совершить все необходимые действия для своевременной Приемки Услуг и подписания Актов сдачи-приемки оказанных Услуг в соответствии с условиями настоящего Договора.</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Своевременно оплачивать счета </w:t>
      </w:r>
      <w:r w:rsidR="00BF1134">
        <w:rPr>
          <w:rFonts w:ascii="Arial" w:hAnsi="Arial" w:cs="Arial"/>
          <w:sz w:val="22"/>
          <w:szCs w:val="22"/>
        </w:rPr>
        <w:t>Исполнител</w:t>
      </w:r>
      <w:r w:rsidR="0010255C">
        <w:rPr>
          <w:rFonts w:ascii="Arial" w:hAnsi="Arial" w:cs="Arial"/>
          <w:sz w:val="22"/>
          <w:szCs w:val="22"/>
        </w:rPr>
        <w:t>я</w:t>
      </w:r>
      <w:r w:rsidRPr="00956106">
        <w:rPr>
          <w:rFonts w:ascii="Arial" w:hAnsi="Arial" w:cs="Arial"/>
          <w:sz w:val="22"/>
          <w:szCs w:val="22"/>
        </w:rPr>
        <w:t>, выставленные в порядке, предусмотренном настоящим Договором.</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Обеспечить административную поддержку (подготовка и утверждение внутренних распорядительных документов, заключение договоров на выполнение работ с контрагентами Конечного пользователя, принимающими непосредственное участие в работах по оказанию Услуг </w:t>
      </w:r>
      <w:r w:rsidR="00BF1134">
        <w:rPr>
          <w:rFonts w:ascii="Arial" w:hAnsi="Arial" w:cs="Arial"/>
          <w:sz w:val="22"/>
          <w:szCs w:val="22"/>
        </w:rPr>
        <w:t>Исполнител</w:t>
      </w:r>
      <w:r w:rsidR="0010255C">
        <w:rPr>
          <w:rFonts w:ascii="Arial" w:hAnsi="Arial" w:cs="Arial"/>
          <w:sz w:val="22"/>
          <w:szCs w:val="22"/>
        </w:rPr>
        <w:t>е</w:t>
      </w:r>
      <w:r w:rsidRPr="00956106">
        <w:rPr>
          <w:rFonts w:ascii="Arial" w:hAnsi="Arial" w:cs="Arial"/>
          <w:sz w:val="22"/>
          <w:szCs w:val="22"/>
        </w:rPr>
        <w:t>м, предоставление необходимых программных и аппаратных средств) осуществляемым Услугам в течение всего срока действия настоящего Договора.</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Передавать </w:t>
      </w:r>
      <w:r w:rsidR="00BF1134">
        <w:rPr>
          <w:rFonts w:ascii="Arial" w:hAnsi="Arial" w:cs="Arial"/>
          <w:sz w:val="22"/>
          <w:szCs w:val="22"/>
        </w:rPr>
        <w:t>Исполнител</w:t>
      </w:r>
      <w:r w:rsidR="0010255C">
        <w:rPr>
          <w:rFonts w:ascii="Arial" w:hAnsi="Arial" w:cs="Arial"/>
          <w:sz w:val="22"/>
          <w:szCs w:val="22"/>
        </w:rPr>
        <w:t>ю</w:t>
      </w:r>
      <w:r w:rsidRPr="00956106">
        <w:rPr>
          <w:rFonts w:ascii="Arial" w:hAnsi="Arial" w:cs="Arial"/>
          <w:sz w:val="22"/>
          <w:szCs w:val="22"/>
        </w:rPr>
        <w:t xml:space="preserve"> только те материалы (тексты, логотипы, товарные знаки, изображения и т.п.), права на которые (авторские, смежные, промышленные и т.п.) принадлежат </w:t>
      </w:r>
      <w:r w:rsidR="0010255C">
        <w:rPr>
          <w:rFonts w:ascii="Arial" w:hAnsi="Arial" w:cs="Arial"/>
          <w:sz w:val="22"/>
          <w:szCs w:val="22"/>
        </w:rPr>
        <w:t>Заказчику</w:t>
      </w:r>
      <w:r w:rsidRPr="00956106">
        <w:rPr>
          <w:rFonts w:ascii="Arial" w:hAnsi="Arial" w:cs="Arial"/>
          <w:sz w:val="22"/>
          <w:szCs w:val="22"/>
        </w:rPr>
        <w:t xml:space="preserve">. Предоставление таких материалов не должно нарушать </w:t>
      </w:r>
      <w:r w:rsidRPr="00956106">
        <w:rPr>
          <w:rFonts w:ascii="Arial" w:hAnsi="Arial" w:cs="Arial"/>
          <w:sz w:val="22"/>
          <w:szCs w:val="22"/>
        </w:rPr>
        <w:lastRenderedPageBreak/>
        <w:t>авторские, смежные, промышленные или любые другие права третьих лиц.</w:t>
      </w:r>
    </w:p>
    <w:p w:rsidR="003E68A0" w:rsidRPr="00956106" w:rsidRDefault="003E68A0" w:rsidP="003E68A0">
      <w:pPr>
        <w:widowControl w:val="0"/>
        <w:numPr>
          <w:ilvl w:val="2"/>
          <w:numId w:val="17"/>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Согласовать предмет настоящего Договора с третьими лицами, в случае необходимости такого согласования, обеспечить своевременное получение разрешений, согласований, и т.д., требуемых в соответствии с законодательством РФ для осуществления Услуг.</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СРОКИ ПРЕДОСТАВЛЕНИЯ УСЛУГ</w:t>
      </w:r>
    </w:p>
    <w:p w:rsidR="003E68A0" w:rsidRPr="00956106" w:rsidRDefault="003E68A0" w:rsidP="003E68A0">
      <w:pPr>
        <w:widowControl w:val="0"/>
        <w:numPr>
          <w:ilvl w:val="1"/>
          <w:numId w:val="4"/>
        </w:numPr>
        <w:tabs>
          <w:tab w:val="clear" w:pos="900"/>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По соглашению сторон предоставление Услуг начинается  </w:t>
      </w:r>
      <w:r w:rsidRPr="00665965">
        <w:rPr>
          <w:rFonts w:ascii="Arial" w:hAnsi="Arial" w:cs="Arial"/>
          <w:sz w:val="22"/>
          <w:szCs w:val="22"/>
        </w:rPr>
        <w:t>до подписания настоящего Договора - с «</w:t>
      </w:r>
      <w:r w:rsidR="0010255C" w:rsidRPr="00665965">
        <w:rPr>
          <w:rFonts w:ascii="Arial" w:hAnsi="Arial" w:cs="Arial"/>
          <w:sz w:val="22"/>
          <w:szCs w:val="22"/>
        </w:rPr>
        <w:t>01</w:t>
      </w:r>
      <w:r w:rsidRPr="00665965">
        <w:rPr>
          <w:rFonts w:ascii="Arial" w:hAnsi="Arial" w:cs="Arial"/>
          <w:sz w:val="22"/>
          <w:szCs w:val="22"/>
        </w:rPr>
        <w:t xml:space="preserve">» </w:t>
      </w:r>
      <w:r w:rsidR="008A3AF8" w:rsidRPr="00665965">
        <w:rPr>
          <w:rFonts w:ascii="Arial" w:hAnsi="Arial" w:cs="Arial"/>
          <w:sz w:val="22"/>
          <w:szCs w:val="22"/>
        </w:rPr>
        <w:t>февраля</w:t>
      </w:r>
      <w:r w:rsidRPr="00665965">
        <w:rPr>
          <w:rFonts w:ascii="Arial" w:hAnsi="Arial" w:cs="Arial"/>
          <w:sz w:val="22"/>
          <w:szCs w:val="22"/>
        </w:rPr>
        <w:t xml:space="preserve"> 20</w:t>
      </w:r>
      <w:r w:rsidR="003C306C" w:rsidRPr="00665965">
        <w:rPr>
          <w:rFonts w:ascii="Arial" w:hAnsi="Arial" w:cs="Arial"/>
          <w:sz w:val="22"/>
          <w:szCs w:val="22"/>
        </w:rPr>
        <w:t>1</w:t>
      </w:r>
      <w:r w:rsidR="001A40EC" w:rsidRPr="00665965">
        <w:rPr>
          <w:rFonts w:ascii="Arial" w:hAnsi="Arial" w:cs="Arial"/>
          <w:sz w:val="22"/>
          <w:szCs w:val="22"/>
        </w:rPr>
        <w:t>3</w:t>
      </w:r>
      <w:r w:rsidRPr="00665965">
        <w:rPr>
          <w:rFonts w:ascii="Arial" w:hAnsi="Arial" w:cs="Arial"/>
          <w:sz w:val="22"/>
          <w:szCs w:val="22"/>
        </w:rPr>
        <w:t>г. Срок окончания оказания ус</w:t>
      </w:r>
      <w:r w:rsidRPr="00956106">
        <w:rPr>
          <w:rFonts w:ascii="Arial" w:hAnsi="Arial" w:cs="Arial"/>
          <w:sz w:val="22"/>
          <w:szCs w:val="22"/>
        </w:rPr>
        <w:t>луг   -  «</w:t>
      </w:r>
      <w:r w:rsidR="0010255C">
        <w:rPr>
          <w:rFonts w:ascii="Arial" w:hAnsi="Arial" w:cs="Arial"/>
          <w:sz w:val="22"/>
          <w:szCs w:val="22"/>
        </w:rPr>
        <w:t>3</w:t>
      </w:r>
      <w:r w:rsidR="001A40EC">
        <w:rPr>
          <w:rFonts w:ascii="Arial" w:hAnsi="Arial" w:cs="Arial"/>
          <w:sz w:val="22"/>
          <w:szCs w:val="22"/>
        </w:rPr>
        <w:t>1</w:t>
      </w:r>
      <w:r w:rsidRPr="00956106">
        <w:rPr>
          <w:rFonts w:ascii="Arial" w:hAnsi="Arial" w:cs="Arial"/>
          <w:sz w:val="22"/>
          <w:szCs w:val="22"/>
        </w:rPr>
        <w:t xml:space="preserve">» </w:t>
      </w:r>
      <w:r w:rsidR="001A40EC">
        <w:rPr>
          <w:rFonts w:ascii="Arial" w:hAnsi="Arial" w:cs="Arial"/>
          <w:sz w:val="22"/>
          <w:szCs w:val="22"/>
        </w:rPr>
        <w:t xml:space="preserve"> </w:t>
      </w:r>
      <w:r w:rsidR="008A3AF8">
        <w:rPr>
          <w:rFonts w:ascii="Arial" w:hAnsi="Arial" w:cs="Arial"/>
          <w:sz w:val="22"/>
          <w:szCs w:val="22"/>
        </w:rPr>
        <w:t>января</w:t>
      </w:r>
      <w:r w:rsidRPr="00956106">
        <w:rPr>
          <w:rFonts w:ascii="Arial" w:hAnsi="Arial" w:cs="Arial"/>
          <w:sz w:val="22"/>
          <w:szCs w:val="22"/>
        </w:rPr>
        <w:t xml:space="preserve"> 20</w:t>
      </w:r>
      <w:r w:rsidR="003C306C">
        <w:rPr>
          <w:rFonts w:ascii="Arial" w:hAnsi="Arial" w:cs="Arial"/>
          <w:sz w:val="22"/>
          <w:szCs w:val="22"/>
        </w:rPr>
        <w:t>1</w:t>
      </w:r>
      <w:r w:rsidR="00BB2325">
        <w:rPr>
          <w:rFonts w:ascii="Arial" w:hAnsi="Arial" w:cs="Arial"/>
          <w:sz w:val="22"/>
          <w:szCs w:val="22"/>
        </w:rPr>
        <w:t>4</w:t>
      </w:r>
      <w:r w:rsidRPr="00956106">
        <w:rPr>
          <w:rFonts w:ascii="Arial" w:hAnsi="Arial" w:cs="Arial"/>
          <w:sz w:val="22"/>
          <w:szCs w:val="22"/>
        </w:rPr>
        <w:t xml:space="preserve"> г. Условия настоящего Договора распространяют свое действие на отношения Сторон, возникшие  с </w:t>
      </w:r>
      <w:r w:rsidR="0010255C">
        <w:rPr>
          <w:rFonts w:ascii="Arial" w:hAnsi="Arial" w:cs="Arial"/>
          <w:sz w:val="22"/>
          <w:szCs w:val="22"/>
        </w:rPr>
        <w:t>01</w:t>
      </w:r>
      <w:r w:rsidRPr="00956106">
        <w:rPr>
          <w:rFonts w:ascii="Arial" w:hAnsi="Arial" w:cs="Arial"/>
          <w:sz w:val="22"/>
          <w:szCs w:val="22"/>
        </w:rPr>
        <w:t>.</w:t>
      </w:r>
      <w:r w:rsidR="00FB5677">
        <w:rPr>
          <w:rFonts w:ascii="Arial" w:hAnsi="Arial" w:cs="Arial"/>
          <w:sz w:val="22"/>
          <w:szCs w:val="22"/>
        </w:rPr>
        <w:t>0</w:t>
      </w:r>
      <w:r w:rsidR="008A3AF8">
        <w:rPr>
          <w:rFonts w:ascii="Arial" w:hAnsi="Arial" w:cs="Arial"/>
          <w:sz w:val="22"/>
          <w:szCs w:val="22"/>
        </w:rPr>
        <w:t>2</w:t>
      </w:r>
      <w:r w:rsidRPr="00956106">
        <w:rPr>
          <w:rFonts w:ascii="Arial" w:hAnsi="Arial" w:cs="Arial"/>
          <w:sz w:val="22"/>
          <w:szCs w:val="22"/>
        </w:rPr>
        <w:t>.20</w:t>
      </w:r>
      <w:r w:rsidR="003C306C">
        <w:rPr>
          <w:rFonts w:ascii="Arial" w:hAnsi="Arial" w:cs="Arial"/>
          <w:sz w:val="22"/>
          <w:szCs w:val="22"/>
        </w:rPr>
        <w:t>1</w:t>
      </w:r>
      <w:r w:rsidR="00FB5677">
        <w:rPr>
          <w:rFonts w:ascii="Arial" w:hAnsi="Arial" w:cs="Arial"/>
          <w:sz w:val="22"/>
          <w:szCs w:val="22"/>
        </w:rPr>
        <w:t>3</w:t>
      </w:r>
      <w:r w:rsidRPr="00956106">
        <w:rPr>
          <w:rFonts w:ascii="Arial" w:hAnsi="Arial" w:cs="Arial"/>
          <w:sz w:val="22"/>
          <w:szCs w:val="22"/>
        </w:rPr>
        <w:t xml:space="preserve"> г.</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ПОРЯДОК СДАЧИ-ПРИЕМКИ УСЛУГ</w:t>
      </w:r>
    </w:p>
    <w:p w:rsidR="00CB34D0" w:rsidRPr="00CB34D0" w:rsidRDefault="003E68A0" w:rsidP="00CB34D0">
      <w:pPr>
        <w:widowControl w:val="0"/>
        <w:numPr>
          <w:ilvl w:val="1"/>
          <w:numId w:val="8"/>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Оказание Услуг по настоящему Договору подтверждается подписанием уполномоченными лицами Сторон Актов сдачи-приемки оказанных Услуг (здесь и далее «Акты») за соответствующий Период оказания Услуг. Одновременно с Актами </w:t>
      </w:r>
      <w:r w:rsidR="00BF1134">
        <w:rPr>
          <w:rFonts w:ascii="Arial" w:hAnsi="Arial" w:cs="Arial"/>
          <w:sz w:val="22"/>
          <w:szCs w:val="22"/>
        </w:rPr>
        <w:t>Исполнитель</w:t>
      </w:r>
      <w:r w:rsidRPr="00956106">
        <w:rPr>
          <w:rFonts w:ascii="Arial" w:hAnsi="Arial" w:cs="Arial"/>
          <w:sz w:val="22"/>
          <w:szCs w:val="22"/>
        </w:rPr>
        <w:t xml:space="preserve"> предоставляет </w:t>
      </w:r>
      <w:r w:rsidR="00070EE0">
        <w:rPr>
          <w:rFonts w:ascii="Arial" w:hAnsi="Arial" w:cs="Arial"/>
          <w:sz w:val="22"/>
          <w:szCs w:val="22"/>
        </w:rPr>
        <w:t>Заказчику</w:t>
      </w:r>
      <w:r w:rsidRPr="00956106">
        <w:rPr>
          <w:rFonts w:ascii="Arial" w:hAnsi="Arial" w:cs="Arial"/>
          <w:sz w:val="22"/>
          <w:szCs w:val="22"/>
        </w:rPr>
        <w:t xml:space="preserve"> счета-фактуры. Под «Периодом оказания Услуг» в настоящем Договоре понимается </w:t>
      </w:r>
      <w:r w:rsidR="00AC7121">
        <w:rPr>
          <w:rFonts w:ascii="Arial" w:hAnsi="Arial" w:cs="Arial"/>
          <w:sz w:val="22"/>
          <w:szCs w:val="22"/>
        </w:rPr>
        <w:t>3</w:t>
      </w:r>
      <w:r w:rsidR="00A14361">
        <w:rPr>
          <w:rFonts w:ascii="Arial" w:hAnsi="Arial" w:cs="Arial"/>
          <w:sz w:val="22"/>
          <w:szCs w:val="22"/>
        </w:rPr>
        <w:t xml:space="preserve"> (</w:t>
      </w:r>
      <w:r w:rsidR="00AC7121">
        <w:rPr>
          <w:rFonts w:ascii="Arial" w:hAnsi="Arial" w:cs="Arial"/>
          <w:sz w:val="22"/>
          <w:szCs w:val="22"/>
        </w:rPr>
        <w:t>три</w:t>
      </w:r>
      <w:r w:rsidR="00A14361">
        <w:rPr>
          <w:rFonts w:ascii="Arial" w:hAnsi="Arial" w:cs="Arial"/>
          <w:sz w:val="22"/>
          <w:szCs w:val="22"/>
        </w:rPr>
        <w:t xml:space="preserve">) </w:t>
      </w:r>
      <w:r w:rsidRPr="00956106">
        <w:rPr>
          <w:rFonts w:ascii="Arial" w:hAnsi="Arial" w:cs="Arial"/>
          <w:sz w:val="22"/>
          <w:szCs w:val="22"/>
        </w:rPr>
        <w:t>календарных месяц</w:t>
      </w:r>
      <w:r w:rsidR="00AC7121">
        <w:rPr>
          <w:rFonts w:ascii="Arial" w:hAnsi="Arial" w:cs="Arial"/>
          <w:sz w:val="22"/>
          <w:szCs w:val="22"/>
        </w:rPr>
        <w:t>а</w:t>
      </w:r>
      <w:r w:rsidRPr="00956106">
        <w:rPr>
          <w:rFonts w:ascii="Arial" w:hAnsi="Arial" w:cs="Arial"/>
          <w:sz w:val="22"/>
          <w:szCs w:val="22"/>
        </w:rPr>
        <w:t>.</w:t>
      </w:r>
      <w:r w:rsidR="00A14361">
        <w:rPr>
          <w:rFonts w:ascii="Arial" w:hAnsi="Arial" w:cs="Arial"/>
          <w:sz w:val="22"/>
          <w:szCs w:val="22"/>
        </w:rPr>
        <w:t xml:space="preserve"> </w:t>
      </w:r>
      <w:r w:rsidRPr="00956106">
        <w:rPr>
          <w:rFonts w:ascii="Arial" w:hAnsi="Arial" w:cs="Arial"/>
          <w:sz w:val="22"/>
          <w:szCs w:val="22"/>
        </w:rPr>
        <w:t>Форм</w:t>
      </w:r>
      <w:r w:rsidR="00803EFB">
        <w:rPr>
          <w:rFonts w:ascii="Arial" w:hAnsi="Arial" w:cs="Arial"/>
          <w:sz w:val="22"/>
          <w:szCs w:val="22"/>
        </w:rPr>
        <w:t>а</w:t>
      </w:r>
      <w:r w:rsidRPr="00956106">
        <w:rPr>
          <w:rFonts w:ascii="Arial" w:hAnsi="Arial" w:cs="Arial"/>
          <w:sz w:val="22"/>
          <w:szCs w:val="22"/>
        </w:rPr>
        <w:t xml:space="preserve"> Акт</w:t>
      </w:r>
      <w:r w:rsidR="00803EFB">
        <w:rPr>
          <w:rFonts w:ascii="Arial" w:hAnsi="Arial" w:cs="Arial"/>
          <w:sz w:val="22"/>
          <w:szCs w:val="22"/>
        </w:rPr>
        <w:t>а</w:t>
      </w:r>
      <w:r w:rsidRPr="00956106">
        <w:rPr>
          <w:rFonts w:ascii="Arial" w:hAnsi="Arial" w:cs="Arial"/>
          <w:sz w:val="22"/>
          <w:szCs w:val="22"/>
        </w:rPr>
        <w:t xml:space="preserve"> сдачи-приемки оказанных Услуг приведен</w:t>
      </w:r>
      <w:r w:rsidR="00803EFB">
        <w:rPr>
          <w:rFonts w:ascii="Arial" w:hAnsi="Arial" w:cs="Arial"/>
          <w:sz w:val="22"/>
          <w:szCs w:val="22"/>
        </w:rPr>
        <w:t>а</w:t>
      </w:r>
      <w:r w:rsidRPr="00956106">
        <w:rPr>
          <w:rFonts w:ascii="Arial" w:hAnsi="Arial" w:cs="Arial"/>
          <w:sz w:val="22"/>
          <w:szCs w:val="22"/>
        </w:rPr>
        <w:t xml:space="preserve"> в Приложени</w:t>
      </w:r>
      <w:r w:rsidR="00803EFB">
        <w:rPr>
          <w:rFonts w:ascii="Arial" w:hAnsi="Arial" w:cs="Arial"/>
          <w:sz w:val="22"/>
          <w:szCs w:val="22"/>
        </w:rPr>
        <w:t>и</w:t>
      </w:r>
      <w:r w:rsidRPr="00956106">
        <w:rPr>
          <w:rFonts w:ascii="Arial" w:hAnsi="Arial" w:cs="Arial"/>
          <w:sz w:val="22"/>
          <w:szCs w:val="22"/>
        </w:rPr>
        <w:t xml:space="preserve"> №</w:t>
      </w:r>
      <w:r w:rsidR="00803EFB">
        <w:rPr>
          <w:rFonts w:ascii="Arial" w:hAnsi="Arial" w:cs="Arial"/>
          <w:sz w:val="22"/>
          <w:szCs w:val="22"/>
        </w:rPr>
        <w:t xml:space="preserve"> </w:t>
      </w:r>
      <w:r w:rsidRPr="00956106">
        <w:rPr>
          <w:rFonts w:ascii="Arial" w:hAnsi="Arial" w:cs="Arial"/>
          <w:sz w:val="22"/>
          <w:szCs w:val="22"/>
        </w:rPr>
        <w:t xml:space="preserve">3. </w:t>
      </w:r>
      <w:r w:rsidR="00CB34D0">
        <w:rPr>
          <w:rFonts w:ascii="Arial" w:hAnsi="Arial" w:cs="Arial"/>
          <w:sz w:val="22"/>
          <w:szCs w:val="22"/>
        </w:rPr>
        <w:t>А</w:t>
      </w:r>
      <w:r w:rsidR="00CB34D0" w:rsidRPr="00CB34D0">
        <w:rPr>
          <w:rFonts w:ascii="Arial" w:hAnsi="Arial" w:cs="Arial"/>
          <w:sz w:val="22"/>
          <w:szCs w:val="22"/>
        </w:rPr>
        <w:t>кт должен быть датирован последним рабочим днем отчетного периода</w:t>
      </w:r>
      <w:r w:rsidR="00CB34D0">
        <w:rPr>
          <w:rFonts w:ascii="Arial" w:hAnsi="Arial" w:cs="Arial"/>
          <w:sz w:val="22"/>
          <w:szCs w:val="22"/>
        </w:rPr>
        <w:t>.</w:t>
      </w:r>
    </w:p>
    <w:p w:rsidR="003E68A0" w:rsidRPr="00956106" w:rsidRDefault="003E68A0" w:rsidP="003E68A0">
      <w:pPr>
        <w:widowControl w:val="0"/>
        <w:numPr>
          <w:ilvl w:val="1"/>
          <w:numId w:val="8"/>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Настоящий Договор будет считаться выполненным после Приемки Сторонами оказанных Услуг по последнему Периоду оказания Услуг и урегулирования всех расчетов между Сторонами. Под «Приемкой» в настоящем Договоре понимается  подписание Актов в порядке, предусмотренном пунктами 5.4. - 5.7. настоящего Договора.</w:t>
      </w:r>
    </w:p>
    <w:p w:rsidR="003E68A0" w:rsidRPr="00956106" w:rsidRDefault="00BF1134" w:rsidP="003E68A0">
      <w:pPr>
        <w:widowControl w:val="0"/>
        <w:numPr>
          <w:ilvl w:val="1"/>
          <w:numId w:val="8"/>
        </w:numPr>
        <w:tabs>
          <w:tab w:val="clear" w:pos="936"/>
          <w:tab w:val="num" w:pos="720"/>
        </w:tabs>
        <w:suppressAutoHyphens/>
        <w:spacing w:before="60" w:after="60"/>
        <w:ind w:left="720" w:hanging="720"/>
        <w:jc w:val="both"/>
        <w:rPr>
          <w:rFonts w:ascii="Arial" w:hAnsi="Arial" w:cs="Arial"/>
          <w:sz w:val="22"/>
          <w:szCs w:val="22"/>
        </w:rPr>
      </w:pPr>
      <w:r>
        <w:rPr>
          <w:rFonts w:ascii="Arial" w:hAnsi="Arial" w:cs="Arial"/>
          <w:sz w:val="22"/>
          <w:szCs w:val="22"/>
        </w:rPr>
        <w:t>Исполнитель</w:t>
      </w:r>
      <w:r w:rsidR="003E68A0" w:rsidRPr="00956106">
        <w:rPr>
          <w:rFonts w:ascii="Arial" w:hAnsi="Arial" w:cs="Arial"/>
          <w:sz w:val="22"/>
          <w:szCs w:val="22"/>
        </w:rPr>
        <w:t xml:space="preserve"> в течение 5 (Пяти) рабочих дней со дня окончания соответствующего Периода оказания Услуг представляет </w:t>
      </w:r>
      <w:r w:rsidR="00B2245E">
        <w:rPr>
          <w:rFonts w:ascii="Arial" w:hAnsi="Arial" w:cs="Arial"/>
          <w:sz w:val="22"/>
          <w:szCs w:val="22"/>
        </w:rPr>
        <w:t>Заказчику</w:t>
      </w:r>
      <w:r w:rsidR="003E68A0" w:rsidRPr="00956106">
        <w:rPr>
          <w:rFonts w:ascii="Arial" w:hAnsi="Arial" w:cs="Arial"/>
          <w:sz w:val="22"/>
          <w:szCs w:val="22"/>
        </w:rPr>
        <w:t xml:space="preserve"> Акт</w:t>
      </w:r>
      <w:r w:rsidR="00AC7121">
        <w:rPr>
          <w:rFonts w:ascii="Arial" w:hAnsi="Arial" w:cs="Arial"/>
          <w:sz w:val="22"/>
          <w:szCs w:val="22"/>
        </w:rPr>
        <w:t xml:space="preserve"> и счет на оплату</w:t>
      </w:r>
      <w:r w:rsidR="003E68A0" w:rsidRPr="00956106">
        <w:rPr>
          <w:rFonts w:ascii="Arial" w:hAnsi="Arial" w:cs="Arial"/>
          <w:sz w:val="22"/>
          <w:szCs w:val="22"/>
        </w:rPr>
        <w:t xml:space="preserve">. </w:t>
      </w:r>
    </w:p>
    <w:p w:rsidR="003E68A0" w:rsidRPr="00956106" w:rsidRDefault="00BF1134" w:rsidP="003E68A0">
      <w:pPr>
        <w:widowControl w:val="0"/>
        <w:numPr>
          <w:ilvl w:val="1"/>
          <w:numId w:val="8"/>
        </w:numPr>
        <w:tabs>
          <w:tab w:val="clear" w:pos="936"/>
          <w:tab w:val="num" w:pos="720"/>
        </w:tabs>
        <w:suppressAutoHyphens/>
        <w:spacing w:before="60" w:after="60"/>
        <w:ind w:left="720" w:hanging="720"/>
        <w:jc w:val="both"/>
        <w:rPr>
          <w:rFonts w:ascii="Arial" w:hAnsi="Arial" w:cs="Arial"/>
          <w:sz w:val="22"/>
          <w:szCs w:val="22"/>
        </w:rPr>
      </w:pPr>
      <w:r>
        <w:rPr>
          <w:rFonts w:ascii="Arial" w:hAnsi="Arial" w:cs="Arial"/>
          <w:sz w:val="22"/>
          <w:szCs w:val="22"/>
        </w:rPr>
        <w:t>Заказчик</w:t>
      </w:r>
      <w:r w:rsidR="00AC7121">
        <w:rPr>
          <w:rFonts w:ascii="Arial" w:hAnsi="Arial" w:cs="Arial"/>
          <w:sz w:val="22"/>
          <w:szCs w:val="22"/>
        </w:rPr>
        <w:t xml:space="preserve"> должен в течение 7</w:t>
      </w:r>
      <w:r w:rsidR="003E68A0" w:rsidRPr="00956106">
        <w:rPr>
          <w:rFonts w:ascii="Arial" w:hAnsi="Arial" w:cs="Arial"/>
          <w:sz w:val="22"/>
          <w:szCs w:val="22"/>
        </w:rPr>
        <w:t xml:space="preserve"> (</w:t>
      </w:r>
      <w:r w:rsidR="00AC7121">
        <w:rPr>
          <w:rFonts w:ascii="Arial" w:hAnsi="Arial" w:cs="Arial"/>
          <w:sz w:val="22"/>
          <w:szCs w:val="22"/>
        </w:rPr>
        <w:t>сем</w:t>
      </w:r>
      <w:r w:rsidR="003E68A0" w:rsidRPr="00956106">
        <w:rPr>
          <w:rFonts w:ascii="Arial" w:hAnsi="Arial" w:cs="Arial"/>
          <w:sz w:val="22"/>
          <w:szCs w:val="22"/>
        </w:rPr>
        <w:t>и) рабочих дней от даты представления  Акта либо подписать направленный Акт, либо представить письменный мотивированный отказ от подписания Акта с указанием причин отказа.</w:t>
      </w:r>
    </w:p>
    <w:p w:rsidR="003E68A0" w:rsidRPr="00956106" w:rsidRDefault="003E68A0" w:rsidP="003E68A0">
      <w:pPr>
        <w:widowControl w:val="0"/>
        <w:numPr>
          <w:ilvl w:val="1"/>
          <w:numId w:val="8"/>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В случае предоставления </w:t>
      </w:r>
      <w:r w:rsidR="00B2245E">
        <w:rPr>
          <w:rFonts w:ascii="Arial" w:hAnsi="Arial" w:cs="Arial"/>
          <w:sz w:val="22"/>
          <w:szCs w:val="22"/>
        </w:rPr>
        <w:t>Заказчиком</w:t>
      </w:r>
      <w:r w:rsidRPr="00956106">
        <w:rPr>
          <w:rFonts w:ascii="Arial" w:hAnsi="Arial" w:cs="Arial"/>
          <w:sz w:val="22"/>
          <w:szCs w:val="22"/>
        </w:rPr>
        <w:t xml:space="preserve"> письменного мотивированного отказа от подписания Акта, </w:t>
      </w:r>
      <w:r w:rsidR="00BF1134">
        <w:rPr>
          <w:rFonts w:ascii="Arial" w:hAnsi="Arial" w:cs="Arial"/>
          <w:sz w:val="22"/>
          <w:szCs w:val="22"/>
        </w:rPr>
        <w:t>Исполнитель</w:t>
      </w:r>
      <w:r w:rsidRPr="00956106">
        <w:rPr>
          <w:rFonts w:ascii="Arial" w:hAnsi="Arial" w:cs="Arial"/>
          <w:sz w:val="22"/>
          <w:szCs w:val="22"/>
        </w:rPr>
        <w:t xml:space="preserve"> и </w:t>
      </w:r>
      <w:r w:rsidR="00BF1134">
        <w:rPr>
          <w:rFonts w:ascii="Arial" w:hAnsi="Arial" w:cs="Arial"/>
          <w:sz w:val="22"/>
          <w:szCs w:val="22"/>
        </w:rPr>
        <w:t>Заказчик</w:t>
      </w:r>
      <w:r w:rsidRPr="00956106">
        <w:rPr>
          <w:rFonts w:ascii="Arial" w:hAnsi="Arial" w:cs="Arial"/>
          <w:sz w:val="22"/>
          <w:szCs w:val="22"/>
        </w:rPr>
        <w:t xml:space="preserve"> в течение </w:t>
      </w:r>
      <w:r w:rsidR="00AC7121">
        <w:rPr>
          <w:rFonts w:ascii="Arial" w:hAnsi="Arial" w:cs="Arial"/>
          <w:sz w:val="22"/>
          <w:szCs w:val="22"/>
        </w:rPr>
        <w:t>5</w:t>
      </w:r>
      <w:r w:rsidRPr="00956106">
        <w:rPr>
          <w:rFonts w:ascii="Arial" w:hAnsi="Arial" w:cs="Arial"/>
          <w:sz w:val="22"/>
          <w:szCs w:val="22"/>
        </w:rPr>
        <w:t xml:space="preserve"> (</w:t>
      </w:r>
      <w:r w:rsidR="00AC7121">
        <w:rPr>
          <w:rFonts w:ascii="Arial" w:hAnsi="Arial" w:cs="Arial"/>
          <w:sz w:val="22"/>
          <w:szCs w:val="22"/>
        </w:rPr>
        <w:t>пяти</w:t>
      </w:r>
      <w:r w:rsidRPr="00956106">
        <w:rPr>
          <w:rFonts w:ascii="Arial" w:hAnsi="Arial" w:cs="Arial"/>
          <w:sz w:val="22"/>
          <w:szCs w:val="22"/>
        </w:rPr>
        <w:t xml:space="preserve">) рабочих дней от даты предоставления письменного мотивированного отказа согласуют Протокол разногласий. Предоставление </w:t>
      </w:r>
      <w:r w:rsidR="00B2245E">
        <w:rPr>
          <w:rFonts w:ascii="Arial" w:hAnsi="Arial" w:cs="Arial"/>
          <w:sz w:val="22"/>
          <w:szCs w:val="22"/>
        </w:rPr>
        <w:t>Заказчику</w:t>
      </w:r>
      <w:r w:rsidRPr="00956106">
        <w:rPr>
          <w:rFonts w:ascii="Arial" w:hAnsi="Arial" w:cs="Arial"/>
          <w:sz w:val="22"/>
          <w:szCs w:val="22"/>
        </w:rPr>
        <w:t xml:space="preserve"> для согласования Протокола разногласий входит в обязанности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w:t>
      </w:r>
    </w:p>
    <w:p w:rsidR="003E68A0" w:rsidRPr="00956106" w:rsidRDefault="003E68A0" w:rsidP="003E68A0">
      <w:pPr>
        <w:widowControl w:val="0"/>
        <w:numPr>
          <w:ilvl w:val="1"/>
          <w:numId w:val="8"/>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Выявленные недостатки по согласованному Протоколу разногласий устраняются </w:t>
      </w:r>
      <w:r w:rsidR="00BF1134">
        <w:rPr>
          <w:rFonts w:ascii="Arial" w:hAnsi="Arial" w:cs="Arial"/>
          <w:sz w:val="22"/>
          <w:szCs w:val="22"/>
        </w:rPr>
        <w:t>Исполнител</w:t>
      </w:r>
      <w:r w:rsidR="00B2245E">
        <w:rPr>
          <w:rFonts w:ascii="Arial" w:hAnsi="Arial" w:cs="Arial"/>
          <w:sz w:val="22"/>
          <w:szCs w:val="22"/>
        </w:rPr>
        <w:t>е</w:t>
      </w:r>
      <w:r w:rsidRPr="00956106">
        <w:rPr>
          <w:rFonts w:ascii="Arial" w:hAnsi="Arial" w:cs="Arial"/>
          <w:sz w:val="22"/>
          <w:szCs w:val="22"/>
        </w:rPr>
        <w:t>м без увеличения стоимости Услуг за соответствующий Период оказания Услуг в срок, предусмотренный в Протоколе разногласий, без увеличения объема Услуг.</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ОТВЕТСТВЕННОСТЬ</w:t>
      </w:r>
    </w:p>
    <w:p w:rsidR="003E68A0" w:rsidRPr="00956106" w:rsidRDefault="003E68A0" w:rsidP="003E68A0">
      <w:pPr>
        <w:widowControl w:val="0"/>
        <w:numPr>
          <w:ilvl w:val="1"/>
          <w:numId w:val="9"/>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b/>
          <w:sz w:val="22"/>
          <w:szCs w:val="22"/>
        </w:rPr>
        <w:t xml:space="preserve">Ответственность </w:t>
      </w:r>
      <w:r w:rsidR="00BF1134">
        <w:rPr>
          <w:rFonts w:ascii="Arial" w:hAnsi="Arial" w:cs="Arial"/>
          <w:b/>
          <w:sz w:val="22"/>
          <w:szCs w:val="22"/>
        </w:rPr>
        <w:t>Исполнител</w:t>
      </w:r>
      <w:r w:rsidR="00B2245E">
        <w:rPr>
          <w:rFonts w:ascii="Arial" w:hAnsi="Arial" w:cs="Arial"/>
          <w:b/>
          <w:sz w:val="22"/>
          <w:szCs w:val="22"/>
        </w:rPr>
        <w:t>я</w:t>
      </w:r>
      <w:r w:rsidRPr="00956106">
        <w:rPr>
          <w:rFonts w:ascii="Arial" w:hAnsi="Arial" w:cs="Arial"/>
          <w:b/>
          <w:sz w:val="22"/>
          <w:szCs w:val="22"/>
        </w:rPr>
        <w:t>.</w:t>
      </w:r>
      <w:r w:rsidRPr="00956106">
        <w:rPr>
          <w:rFonts w:ascii="Arial" w:hAnsi="Arial" w:cs="Arial"/>
          <w:sz w:val="22"/>
          <w:szCs w:val="22"/>
        </w:rPr>
        <w:t xml:space="preserve"> В случае нарушения </w:t>
      </w:r>
      <w:r w:rsidR="00BF1134">
        <w:rPr>
          <w:rFonts w:ascii="Arial" w:hAnsi="Arial" w:cs="Arial"/>
          <w:sz w:val="22"/>
          <w:szCs w:val="22"/>
        </w:rPr>
        <w:t>Исполнител</w:t>
      </w:r>
      <w:r w:rsidR="00B2245E">
        <w:rPr>
          <w:rFonts w:ascii="Arial" w:hAnsi="Arial" w:cs="Arial"/>
          <w:sz w:val="22"/>
          <w:szCs w:val="22"/>
        </w:rPr>
        <w:t>е</w:t>
      </w:r>
      <w:r w:rsidRPr="00956106">
        <w:rPr>
          <w:rFonts w:ascii="Arial" w:hAnsi="Arial" w:cs="Arial"/>
          <w:sz w:val="22"/>
          <w:szCs w:val="22"/>
        </w:rPr>
        <w:t xml:space="preserve">м сроков по выполнению своих обязательств по данному Договору, </w:t>
      </w:r>
      <w:r w:rsidR="00BF1134">
        <w:rPr>
          <w:rFonts w:ascii="Arial" w:hAnsi="Arial" w:cs="Arial"/>
          <w:sz w:val="22"/>
          <w:szCs w:val="22"/>
        </w:rPr>
        <w:t>Заказчик</w:t>
      </w:r>
      <w:r w:rsidRPr="00956106">
        <w:rPr>
          <w:rFonts w:ascii="Arial" w:hAnsi="Arial" w:cs="Arial"/>
          <w:sz w:val="22"/>
          <w:szCs w:val="22"/>
        </w:rPr>
        <w:t xml:space="preserve"> вправе потребовать уплаты неустойки в виде пени, в размере 0,1 (одна десятая) % (процента) за каждый рабочий день от стоимости соответствующего Периода оказания Услуг, но не более 10 % от стоимости соответствующего Периода оказания Услуг.</w:t>
      </w:r>
    </w:p>
    <w:p w:rsidR="003E68A0" w:rsidRPr="00956106" w:rsidRDefault="003E68A0" w:rsidP="003E68A0">
      <w:pPr>
        <w:widowControl w:val="0"/>
        <w:numPr>
          <w:ilvl w:val="1"/>
          <w:numId w:val="9"/>
        </w:numPr>
        <w:tabs>
          <w:tab w:val="clear" w:pos="936"/>
          <w:tab w:val="num" w:pos="720"/>
        </w:tabs>
        <w:suppressAutoHyphens/>
        <w:spacing w:before="60" w:after="60"/>
        <w:ind w:left="709" w:hanging="709"/>
        <w:jc w:val="both"/>
        <w:rPr>
          <w:rFonts w:ascii="Arial" w:hAnsi="Arial" w:cs="Arial"/>
          <w:sz w:val="22"/>
          <w:szCs w:val="22"/>
        </w:rPr>
      </w:pPr>
      <w:r w:rsidRPr="00956106">
        <w:rPr>
          <w:rFonts w:ascii="Arial" w:hAnsi="Arial" w:cs="Arial"/>
          <w:b/>
          <w:sz w:val="22"/>
          <w:szCs w:val="22"/>
        </w:rPr>
        <w:t xml:space="preserve">Ответственность </w:t>
      </w:r>
      <w:r w:rsidR="00B2245E">
        <w:rPr>
          <w:rFonts w:ascii="Arial" w:hAnsi="Arial" w:cs="Arial"/>
          <w:b/>
          <w:sz w:val="22"/>
          <w:szCs w:val="22"/>
        </w:rPr>
        <w:t>Заказчика</w:t>
      </w:r>
      <w:r w:rsidRPr="00956106">
        <w:rPr>
          <w:rFonts w:ascii="Arial" w:hAnsi="Arial" w:cs="Arial"/>
          <w:b/>
          <w:sz w:val="22"/>
          <w:szCs w:val="22"/>
        </w:rPr>
        <w:t>.</w:t>
      </w:r>
      <w:r w:rsidRPr="00956106">
        <w:rPr>
          <w:rFonts w:ascii="Arial" w:hAnsi="Arial" w:cs="Arial"/>
          <w:sz w:val="22"/>
          <w:szCs w:val="22"/>
        </w:rPr>
        <w:t xml:space="preserve"> В случае неоплаты и/или несвоевременной оплаты счетов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(кроме счетов на авансы), </w:t>
      </w:r>
      <w:r w:rsidR="00BF1134">
        <w:rPr>
          <w:rFonts w:ascii="Arial" w:hAnsi="Arial" w:cs="Arial"/>
          <w:sz w:val="22"/>
          <w:szCs w:val="22"/>
        </w:rPr>
        <w:t>Исполнитель</w:t>
      </w:r>
      <w:r w:rsidRPr="00956106">
        <w:rPr>
          <w:rFonts w:ascii="Arial" w:hAnsi="Arial" w:cs="Arial"/>
          <w:sz w:val="22"/>
          <w:szCs w:val="22"/>
        </w:rPr>
        <w:t xml:space="preserve"> вправе потребовать оплаты неустойки в виде пени, в размере 0,1 (одной десятой) % (процента) за каждый рабочий день от стоимости неоплаченного и/или не полностью оплаченного счета, но не более 10% от стоимости соответствующего Периода оказания Услуг.</w:t>
      </w:r>
    </w:p>
    <w:p w:rsidR="003E68A0" w:rsidRPr="00956106" w:rsidRDefault="003E68A0" w:rsidP="003E68A0">
      <w:pPr>
        <w:widowControl w:val="0"/>
        <w:numPr>
          <w:ilvl w:val="1"/>
          <w:numId w:val="9"/>
        </w:numPr>
        <w:tabs>
          <w:tab w:val="clear" w:pos="936"/>
          <w:tab w:val="num" w:pos="720"/>
        </w:tabs>
        <w:suppressAutoHyphens/>
        <w:spacing w:before="60" w:after="60"/>
        <w:ind w:left="709" w:hanging="709"/>
        <w:jc w:val="both"/>
        <w:rPr>
          <w:rFonts w:ascii="Arial" w:hAnsi="Arial" w:cs="Arial"/>
          <w:sz w:val="22"/>
          <w:szCs w:val="22"/>
        </w:rPr>
      </w:pPr>
      <w:r w:rsidRPr="00956106">
        <w:rPr>
          <w:rFonts w:ascii="Arial" w:hAnsi="Arial" w:cs="Arial"/>
          <w:b/>
          <w:sz w:val="22"/>
          <w:szCs w:val="22"/>
        </w:rPr>
        <w:t>Ограничение ответственности Сторон.</w:t>
      </w:r>
      <w:r w:rsidRPr="00956106">
        <w:rPr>
          <w:rFonts w:ascii="Arial" w:hAnsi="Arial" w:cs="Arial"/>
          <w:sz w:val="22"/>
          <w:szCs w:val="22"/>
        </w:rPr>
        <w:t xml:space="preserve"> В пределах правовой ответственности каждой из Сторон перед другой Стороной, общий размер всей суммарной ответственности одной Стороны перед другой Стороной по всем обстоятельствам, возникающим из и/или в связи с настоящим Договором или какого-либо Приложения, в том числе без </w:t>
      </w:r>
      <w:r w:rsidRPr="00956106">
        <w:rPr>
          <w:rFonts w:ascii="Arial" w:hAnsi="Arial" w:cs="Arial"/>
          <w:sz w:val="22"/>
          <w:szCs w:val="22"/>
        </w:rPr>
        <w:lastRenderedPageBreak/>
        <w:t>ограничений в отношении как исполнения, так и неисполнения обязательств, независимо от формы основания для иска, ни при каких обстоятельствах, не будет превышать 20% (Двадцати) процентов Стоимости Периода оказания Услуг.</w:t>
      </w:r>
    </w:p>
    <w:p w:rsidR="003E68A0" w:rsidRPr="00956106" w:rsidRDefault="003E68A0" w:rsidP="003E68A0">
      <w:pPr>
        <w:widowControl w:val="0"/>
        <w:numPr>
          <w:ilvl w:val="1"/>
          <w:numId w:val="9"/>
        </w:numPr>
        <w:tabs>
          <w:tab w:val="clear" w:pos="936"/>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Стороны, ни при каких обстоятельствах, не несут ответственности и не возмещают другой стороне какие-либо косвенные убытки, прямо не предусмотренные настоящим договором, (включая потерю данных, упущенную прибыль, сделки, ожидаемую экономию средств, но не ограничиваясь указанным), либо убытки, вытекающие или связанные с какой-либо потерей данных, упущенной прибылью или иной выгодой, перерывами в оказании услуг или срывами деятельности сторон или третьих лиц, или потерей сделок, какой либо из сторон или третьими лицами.</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СРОКИ И ПОРЯДОК ДОСРОЧНОГО РАСТОРЖЕНИЯ</w:t>
      </w:r>
    </w:p>
    <w:p w:rsidR="003E68A0" w:rsidRPr="00956106" w:rsidRDefault="00EA5F5B" w:rsidP="003E68A0">
      <w:pPr>
        <w:widowControl w:val="0"/>
        <w:numPr>
          <w:ilvl w:val="1"/>
          <w:numId w:val="10"/>
        </w:numPr>
        <w:tabs>
          <w:tab w:val="clear" w:pos="756"/>
          <w:tab w:val="num" w:pos="720"/>
        </w:tabs>
        <w:suppressAutoHyphens/>
        <w:spacing w:before="60" w:after="60"/>
        <w:ind w:hanging="756"/>
        <w:jc w:val="both"/>
        <w:rPr>
          <w:rFonts w:ascii="Arial" w:hAnsi="Arial" w:cs="Arial"/>
          <w:sz w:val="22"/>
          <w:szCs w:val="22"/>
        </w:rPr>
      </w:pPr>
      <w:r w:rsidRPr="00662EB9">
        <w:rPr>
          <w:rFonts w:ascii="Arial" w:hAnsi="Arial" w:cs="Arial"/>
          <w:color w:val="000000"/>
          <w:sz w:val="22"/>
          <w:szCs w:val="22"/>
        </w:rPr>
        <w:t>Настоящий Договор вступает в силу с момента его подписания сторонами, распространяет своё дейс</w:t>
      </w:r>
      <w:r w:rsidR="009C0516">
        <w:rPr>
          <w:rFonts w:ascii="Arial" w:hAnsi="Arial" w:cs="Arial"/>
          <w:color w:val="000000"/>
          <w:sz w:val="22"/>
          <w:szCs w:val="22"/>
        </w:rPr>
        <w:t xml:space="preserve">твие на отношения, возникшие с </w:t>
      </w:r>
      <w:r w:rsidR="00B2245E">
        <w:rPr>
          <w:rFonts w:ascii="Arial" w:hAnsi="Arial" w:cs="Arial"/>
          <w:color w:val="000000"/>
          <w:sz w:val="22"/>
          <w:szCs w:val="22"/>
        </w:rPr>
        <w:t>0</w:t>
      </w:r>
      <w:r w:rsidRPr="00662EB9">
        <w:rPr>
          <w:rFonts w:ascii="Arial" w:hAnsi="Arial" w:cs="Arial"/>
          <w:color w:val="000000"/>
          <w:sz w:val="22"/>
          <w:szCs w:val="22"/>
        </w:rPr>
        <w:t>1.</w:t>
      </w:r>
      <w:r w:rsidR="008A3AF8">
        <w:rPr>
          <w:rFonts w:ascii="Arial" w:hAnsi="Arial" w:cs="Arial"/>
          <w:color w:val="000000"/>
          <w:sz w:val="22"/>
          <w:szCs w:val="22"/>
        </w:rPr>
        <w:t>02</w:t>
      </w:r>
      <w:r w:rsidRPr="00662EB9">
        <w:rPr>
          <w:rFonts w:ascii="Arial" w:hAnsi="Arial" w:cs="Arial"/>
          <w:color w:val="000000"/>
          <w:sz w:val="22"/>
          <w:szCs w:val="22"/>
        </w:rPr>
        <w:t>.20</w:t>
      </w:r>
      <w:r w:rsidR="00B86AAF">
        <w:rPr>
          <w:rFonts w:ascii="Arial" w:hAnsi="Arial" w:cs="Arial"/>
          <w:color w:val="000000"/>
          <w:sz w:val="22"/>
          <w:szCs w:val="22"/>
        </w:rPr>
        <w:t>1</w:t>
      </w:r>
      <w:r w:rsidR="00725CA3">
        <w:rPr>
          <w:rFonts w:ascii="Arial" w:hAnsi="Arial" w:cs="Arial"/>
          <w:color w:val="000000"/>
          <w:sz w:val="22"/>
          <w:szCs w:val="22"/>
        </w:rPr>
        <w:t>3</w:t>
      </w:r>
      <w:r w:rsidRPr="00662EB9">
        <w:rPr>
          <w:rFonts w:ascii="Arial" w:hAnsi="Arial" w:cs="Arial"/>
          <w:color w:val="000000"/>
          <w:sz w:val="22"/>
          <w:szCs w:val="22"/>
        </w:rPr>
        <w:t>г., и действует до полного выполнения Сторонами своих обязательств</w:t>
      </w:r>
      <w:r w:rsidR="003E68A0" w:rsidRPr="00956106">
        <w:rPr>
          <w:rFonts w:ascii="Arial" w:hAnsi="Arial" w:cs="Arial"/>
          <w:sz w:val="22"/>
          <w:szCs w:val="22"/>
        </w:rPr>
        <w:t xml:space="preserve">. </w:t>
      </w:r>
    </w:p>
    <w:p w:rsidR="003E68A0" w:rsidRPr="00956106" w:rsidRDefault="003E68A0" w:rsidP="003E68A0">
      <w:pPr>
        <w:widowControl w:val="0"/>
        <w:numPr>
          <w:ilvl w:val="1"/>
          <w:numId w:val="10"/>
        </w:numPr>
        <w:suppressAutoHyphens/>
        <w:spacing w:before="60" w:after="60"/>
        <w:ind w:left="709" w:hanging="709"/>
        <w:jc w:val="both"/>
        <w:rPr>
          <w:rFonts w:ascii="Arial" w:hAnsi="Arial" w:cs="Arial"/>
          <w:sz w:val="22"/>
          <w:szCs w:val="22"/>
        </w:rPr>
      </w:pPr>
      <w:r w:rsidRPr="00956106">
        <w:rPr>
          <w:rFonts w:ascii="Arial" w:hAnsi="Arial" w:cs="Arial"/>
          <w:sz w:val="22"/>
          <w:szCs w:val="22"/>
        </w:rPr>
        <w:t>Оказание Услуг может быть приостановлено:</w:t>
      </w:r>
    </w:p>
    <w:p w:rsidR="003E68A0" w:rsidRPr="00956106" w:rsidRDefault="003E68A0" w:rsidP="003E68A0">
      <w:pPr>
        <w:widowControl w:val="0"/>
        <w:numPr>
          <w:ilvl w:val="2"/>
          <w:numId w:val="10"/>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по инициативе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в случае просрочки </w:t>
      </w:r>
      <w:r w:rsidR="00B2245E">
        <w:rPr>
          <w:rFonts w:ascii="Arial" w:hAnsi="Arial" w:cs="Arial"/>
          <w:sz w:val="22"/>
          <w:szCs w:val="22"/>
        </w:rPr>
        <w:t>Заказчиком</w:t>
      </w:r>
      <w:r w:rsidRPr="00956106">
        <w:rPr>
          <w:rFonts w:ascii="Arial" w:hAnsi="Arial" w:cs="Arial"/>
          <w:sz w:val="22"/>
          <w:szCs w:val="22"/>
        </w:rPr>
        <w:t xml:space="preserve"> оплаты за очередной Период оказания Услуг более чем на срок, равный 10 (Десяти) банковским дням. </w:t>
      </w:r>
      <w:r w:rsidR="00BF1134">
        <w:rPr>
          <w:rFonts w:ascii="Arial" w:hAnsi="Arial" w:cs="Arial"/>
          <w:sz w:val="22"/>
          <w:szCs w:val="22"/>
        </w:rPr>
        <w:t>Исполнитель</w:t>
      </w:r>
      <w:r w:rsidRPr="00956106">
        <w:rPr>
          <w:rFonts w:ascii="Arial" w:hAnsi="Arial" w:cs="Arial"/>
          <w:sz w:val="22"/>
          <w:szCs w:val="22"/>
        </w:rPr>
        <w:t xml:space="preserve"> уведомляет </w:t>
      </w:r>
      <w:r w:rsidR="00B2245E">
        <w:rPr>
          <w:rFonts w:ascii="Arial" w:hAnsi="Arial" w:cs="Arial"/>
          <w:sz w:val="22"/>
          <w:szCs w:val="22"/>
        </w:rPr>
        <w:t>Заказчика</w:t>
      </w:r>
      <w:r w:rsidRPr="00956106">
        <w:rPr>
          <w:rFonts w:ascii="Arial" w:hAnsi="Arial" w:cs="Arial"/>
          <w:sz w:val="22"/>
          <w:szCs w:val="22"/>
        </w:rPr>
        <w:t xml:space="preserve"> о приостановке оказания Услуг, что осуществляется на основании письменного извещения </w:t>
      </w:r>
      <w:r w:rsidR="00B2245E">
        <w:rPr>
          <w:rFonts w:ascii="Arial" w:hAnsi="Arial" w:cs="Arial"/>
          <w:sz w:val="22"/>
          <w:szCs w:val="22"/>
        </w:rPr>
        <w:t>Заказчику</w:t>
      </w:r>
      <w:r w:rsidRPr="00956106">
        <w:rPr>
          <w:rFonts w:ascii="Arial" w:hAnsi="Arial" w:cs="Arial"/>
          <w:sz w:val="22"/>
          <w:szCs w:val="22"/>
        </w:rPr>
        <w:t xml:space="preserve"> о приостановке оказания Услуг за 5 (Пять) рабочих дней до приостановки;</w:t>
      </w:r>
    </w:p>
    <w:p w:rsidR="003E68A0" w:rsidRPr="00956106" w:rsidRDefault="003E68A0" w:rsidP="003E68A0">
      <w:pPr>
        <w:widowControl w:val="0"/>
        <w:numPr>
          <w:ilvl w:val="2"/>
          <w:numId w:val="10"/>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по инициативе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в случае, если </w:t>
      </w:r>
      <w:r w:rsidR="00BF1134">
        <w:rPr>
          <w:rFonts w:ascii="Arial" w:hAnsi="Arial" w:cs="Arial"/>
          <w:sz w:val="22"/>
          <w:szCs w:val="22"/>
        </w:rPr>
        <w:t>Исполнитель</w:t>
      </w:r>
      <w:r w:rsidRPr="00956106">
        <w:rPr>
          <w:rFonts w:ascii="Arial" w:hAnsi="Arial" w:cs="Arial"/>
          <w:sz w:val="22"/>
          <w:szCs w:val="22"/>
        </w:rPr>
        <w:t xml:space="preserve"> в течение 11 (Одиннадцати) рабочих дней от даты предоставления </w:t>
      </w:r>
      <w:r w:rsidR="00B2245E">
        <w:rPr>
          <w:rFonts w:ascii="Arial" w:hAnsi="Arial" w:cs="Arial"/>
          <w:sz w:val="22"/>
          <w:szCs w:val="22"/>
        </w:rPr>
        <w:t>Заказчику</w:t>
      </w:r>
      <w:r w:rsidRPr="00956106">
        <w:rPr>
          <w:rFonts w:ascii="Arial" w:hAnsi="Arial" w:cs="Arial"/>
          <w:sz w:val="22"/>
          <w:szCs w:val="22"/>
        </w:rPr>
        <w:t xml:space="preserve"> Акта не получает ни письменного мотивированного отказа, ни подписанного </w:t>
      </w:r>
      <w:r w:rsidR="00B2245E">
        <w:rPr>
          <w:rFonts w:ascii="Arial" w:hAnsi="Arial" w:cs="Arial"/>
          <w:sz w:val="22"/>
          <w:szCs w:val="22"/>
        </w:rPr>
        <w:t>Заказчиком</w:t>
      </w:r>
      <w:r w:rsidRPr="00956106">
        <w:rPr>
          <w:rFonts w:ascii="Arial" w:hAnsi="Arial" w:cs="Arial"/>
          <w:sz w:val="22"/>
          <w:szCs w:val="22"/>
        </w:rPr>
        <w:t xml:space="preserve"> Акта.</w:t>
      </w:r>
    </w:p>
    <w:p w:rsidR="003E68A0" w:rsidRPr="00956106" w:rsidRDefault="003E68A0" w:rsidP="003E68A0">
      <w:pPr>
        <w:widowControl w:val="0"/>
        <w:numPr>
          <w:ilvl w:val="1"/>
          <w:numId w:val="10"/>
        </w:numPr>
        <w:suppressAutoHyphens/>
        <w:spacing w:before="60" w:after="60"/>
        <w:ind w:left="709" w:hanging="709"/>
        <w:jc w:val="both"/>
        <w:rPr>
          <w:rFonts w:ascii="Arial" w:hAnsi="Arial" w:cs="Arial"/>
          <w:sz w:val="22"/>
          <w:szCs w:val="22"/>
        </w:rPr>
      </w:pPr>
      <w:r w:rsidRPr="00956106">
        <w:rPr>
          <w:rFonts w:ascii="Arial" w:hAnsi="Arial" w:cs="Arial"/>
          <w:sz w:val="22"/>
          <w:szCs w:val="22"/>
        </w:rPr>
        <w:t>Настоящий Договор может быть расторгнут в следующих случаях:</w:t>
      </w:r>
    </w:p>
    <w:p w:rsidR="003E68A0" w:rsidRPr="00956106" w:rsidRDefault="003E68A0" w:rsidP="003E68A0">
      <w:pPr>
        <w:widowControl w:val="0"/>
        <w:numPr>
          <w:ilvl w:val="2"/>
          <w:numId w:val="10"/>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в одностороннем порядке по инициативе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в случае приостановки оказания Услуг в соответствии с п. 7.3.1. на срок, превышающий 20 (Двадцать) рабочих дней. В случае расторжения Договора </w:t>
      </w:r>
      <w:r w:rsidR="00BF1134">
        <w:rPr>
          <w:rFonts w:ascii="Arial" w:hAnsi="Arial" w:cs="Arial"/>
          <w:sz w:val="22"/>
          <w:szCs w:val="22"/>
        </w:rPr>
        <w:t>Исполнител</w:t>
      </w:r>
      <w:r w:rsidR="00B2245E">
        <w:rPr>
          <w:rFonts w:ascii="Arial" w:hAnsi="Arial" w:cs="Arial"/>
          <w:sz w:val="22"/>
          <w:szCs w:val="22"/>
        </w:rPr>
        <w:t>е</w:t>
      </w:r>
      <w:r w:rsidRPr="00956106">
        <w:rPr>
          <w:rFonts w:ascii="Arial" w:hAnsi="Arial" w:cs="Arial"/>
          <w:sz w:val="22"/>
          <w:szCs w:val="22"/>
        </w:rPr>
        <w:t xml:space="preserve">м по основанию, указанному в настоящем п.7.4.2., </w:t>
      </w:r>
      <w:r w:rsidR="00BF1134">
        <w:rPr>
          <w:rFonts w:ascii="Arial" w:hAnsi="Arial" w:cs="Arial"/>
          <w:sz w:val="22"/>
          <w:szCs w:val="22"/>
        </w:rPr>
        <w:t>Исполнитель</w:t>
      </w:r>
      <w:r w:rsidRPr="00956106">
        <w:rPr>
          <w:rFonts w:ascii="Arial" w:hAnsi="Arial" w:cs="Arial"/>
          <w:sz w:val="22"/>
          <w:szCs w:val="22"/>
        </w:rPr>
        <w:t xml:space="preserve"> в письменной форме извещает </w:t>
      </w:r>
      <w:r w:rsidR="00B2245E">
        <w:rPr>
          <w:rFonts w:ascii="Arial" w:hAnsi="Arial" w:cs="Arial"/>
          <w:sz w:val="22"/>
          <w:szCs w:val="22"/>
        </w:rPr>
        <w:t>Заказчика</w:t>
      </w:r>
      <w:r w:rsidRPr="00956106">
        <w:rPr>
          <w:rFonts w:ascii="Arial" w:hAnsi="Arial" w:cs="Arial"/>
          <w:sz w:val="22"/>
          <w:szCs w:val="22"/>
        </w:rPr>
        <w:t xml:space="preserve"> о расторжении Договора за 5 (Пять) рабочих дней до расторжения по данному основанию;</w:t>
      </w:r>
    </w:p>
    <w:p w:rsidR="003E68A0" w:rsidRPr="00956106" w:rsidRDefault="003E68A0" w:rsidP="003E68A0">
      <w:pPr>
        <w:widowControl w:val="0"/>
        <w:numPr>
          <w:ilvl w:val="2"/>
          <w:numId w:val="10"/>
        </w:numPr>
        <w:tabs>
          <w:tab w:val="clear" w:pos="1080"/>
          <w:tab w:val="num" w:pos="720"/>
        </w:tabs>
        <w:suppressAutoHyphens/>
        <w:spacing w:before="60" w:after="60"/>
        <w:ind w:left="709" w:hanging="709"/>
        <w:jc w:val="both"/>
        <w:rPr>
          <w:rFonts w:ascii="Arial" w:hAnsi="Arial" w:cs="Arial"/>
          <w:sz w:val="22"/>
          <w:szCs w:val="22"/>
        </w:rPr>
      </w:pPr>
      <w:r w:rsidRPr="00956106">
        <w:rPr>
          <w:rFonts w:ascii="Arial" w:hAnsi="Arial" w:cs="Arial"/>
          <w:sz w:val="22"/>
          <w:szCs w:val="22"/>
        </w:rPr>
        <w:t>по соглашению Сторон.</w:t>
      </w:r>
    </w:p>
    <w:p w:rsidR="003E68A0" w:rsidRPr="00956106" w:rsidRDefault="003E68A0" w:rsidP="003E68A0">
      <w:pPr>
        <w:widowControl w:val="0"/>
        <w:numPr>
          <w:ilvl w:val="1"/>
          <w:numId w:val="10"/>
        </w:numPr>
        <w:suppressAutoHyphens/>
        <w:spacing w:before="60" w:after="60"/>
        <w:ind w:left="709" w:hanging="709"/>
        <w:jc w:val="both"/>
        <w:rPr>
          <w:rFonts w:ascii="Arial" w:hAnsi="Arial" w:cs="Arial"/>
          <w:sz w:val="22"/>
          <w:szCs w:val="22"/>
        </w:rPr>
      </w:pPr>
      <w:r w:rsidRPr="00956106">
        <w:rPr>
          <w:rFonts w:ascii="Arial" w:hAnsi="Arial" w:cs="Arial"/>
          <w:sz w:val="22"/>
          <w:szCs w:val="22"/>
        </w:rPr>
        <w:t xml:space="preserve">В случае досрочного расторжения настоящего Договора по любому основанию, предусмотренному настоящим Договором или признанному Сторонами достаточным для расторжения Договора, </w:t>
      </w:r>
      <w:r w:rsidR="00BF1134">
        <w:rPr>
          <w:rFonts w:ascii="Arial" w:hAnsi="Arial" w:cs="Arial"/>
          <w:sz w:val="22"/>
          <w:szCs w:val="22"/>
        </w:rPr>
        <w:t>Исполнитель</w:t>
      </w:r>
      <w:r w:rsidRPr="00956106">
        <w:rPr>
          <w:rFonts w:ascii="Arial" w:hAnsi="Arial" w:cs="Arial"/>
          <w:sz w:val="22"/>
          <w:szCs w:val="22"/>
        </w:rPr>
        <w:t xml:space="preserve"> вправе получить оплату за фактически оказанные Услуги до даты расторжения Договора. Фактически оказанный объем Услуг на дату досрочного расторжения Договора и причитающиеся Сторонам и/или одной из Сторон суммы согласовываются Сторонами путем подписания акта сверки взаиморасчетов. Выполнение обязательств по оплате в соответствии с настоящим п.7.6. осуществляется обязанной Стороной в течение 5 (пяти) банковских дней после подписания акта сверки взаиморасчетов.</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ОБСТОЯТЕЛЬСТВА НЕПРЕОДОЛИМОЙ СИЛЫ</w:t>
      </w:r>
    </w:p>
    <w:p w:rsidR="003E68A0" w:rsidRPr="00956106" w:rsidRDefault="003E68A0" w:rsidP="003E68A0">
      <w:pPr>
        <w:widowControl w:val="0"/>
        <w:numPr>
          <w:ilvl w:val="1"/>
          <w:numId w:val="11"/>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Ни одна из Сторон не несет ответственности за полное или частичное невыполнение своих обязательств по Договору, если это невыполнение произошло вследствие наводнения, пожара, землетрясения, введения военного положения, а также войны или военных действий, и других обстоятельств непреодолимой силы, возникших после подписания настоящего Договора.</w:t>
      </w:r>
    </w:p>
    <w:p w:rsidR="003E68A0" w:rsidRPr="00956106" w:rsidRDefault="003E68A0" w:rsidP="003E68A0">
      <w:pPr>
        <w:widowControl w:val="0"/>
        <w:numPr>
          <w:ilvl w:val="1"/>
          <w:numId w:val="11"/>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Если одно из вышеупомянутых обстоятельств повлияет на выполнения настоящего Договора в течение времени его действия, срок исполнения обязательств по Договору может быть продлен на время действия указанных обстоятельств по решению Сторон, оформленному в письменном виде. </w:t>
      </w:r>
    </w:p>
    <w:p w:rsidR="003E68A0" w:rsidRPr="00956106" w:rsidRDefault="003E68A0" w:rsidP="003E68A0">
      <w:pPr>
        <w:widowControl w:val="0"/>
        <w:numPr>
          <w:ilvl w:val="1"/>
          <w:numId w:val="11"/>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Сторона, для которой выполнение обязательств стало невозможным, должна в течение 3 (трех) рабочих дней проинформировать другую Сторону о начале действия </w:t>
      </w:r>
      <w:r w:rsidRPr="00956106">
        <w:rPr>
          <w:rFonts w:ascii="Arial" w:hAnsi="Arial" w:cs="Arial"/>
          <w:sz w:val="22"/>
          <w:szCs w:val="22"/>
        </w:rPr>
        <w:lastRenderedPageBreak/>
        <w:t>непреодолимой силы, подтвердив возникновение обстоятельств непреодолимой силы документом, выданным Торгово-промышленной Палатой Российской Федерации.</w:t>
      </w:r>
    </w:p>
    <w:p w:rsidR="003E68A0" w:rsidRPr="00956106" w:rsidRDefault="003E68A0" w:rsidP="003E68A0">
      <w:pPr>
        <w:widowControl w:val="0"/>
        <w:numPr>
          <w:ilvl w:val="1"/>
          <w:numId w:val="11"/>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Если одна из Сторон не вышлет сообщения или сделает это с опозданием против указанного в п.8.3. срока, она теряет право использовать любое из перечисленных в п.8.1. обстоятельств в качестве причины, освобождающей ее от ответственности за невыполнение настоящего Договора, если не докажет, что не сообщила о возникновении обстоятельств непреодолимой силы по причинам, независящим от ее воли.</w:t>
      </w:r>
    </w:p>
    <w:p w:rsidR="003E68A0" w:rsidRPr="00956106" w:rsidRDefault="003E68A0" w:rsidP="003E68A0">
      <w:pPr>
        <w:widowControl w:val="0"/>
        <w:numPr>
          <w:ilvl w:val="1"/>
          <w:numId w:val="11"/>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В случае, если невыполнение обязательства со стороны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или </w:t>
      </w:r>
      <w:r w:rsidR="00B2245E">
        <w:rPr>
          <w:rFonts w:ascii="Arial" w:hAnsi="Arial" w:cs="Arial"/>
          <w:sz w:val="22"/>
          <w:szCs w:val="22"/>
        </w:rPr>
        <w:t xml:space="preserve">Заказчика </w:t>
      </w:r>
      <w:r w:rsidRPr="00956106">
        <w:rPr>
          <w:rFonts w:ascii="Arial" w:hAnsi="Arial" w:cs="Arial"/>
          <w:sz w:val="22"/>
          <w:szCs w:val="22"/>
        </w:rPr>
        <w:t xml:space="preserve">или снижение возможностей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или </w:t>
      </w:r>
      <w:r w:rsidR="00B2245E">
        <w:rPr>
          <w:rFonts w:ascii="Arial" w:hAnsi="Arial" w:cs="Arial"/>
          <w:sz w:val="22"/>
          <w:szCs w:val="22"/>
        </w:rPr>
        <w:t>Заказчика</w:t>
      </w:r>
      <w:r w:rsidRPr="00956106">
        <w:rPr>
          <w:rFonts w:ascii="Arial" w:hAnsi="Arial" w:cs="Arial"/>
          <w:sz w:val="22"/>
          <w:szCs w:val="22"/>
        </w:rPr>
        <w:t xml:space="preserve"> по выполнению обязательства вследствие наступления обстоятельства непреодолимой силы продолжается более 2 (Двух) календарных месяцев, дальнейшие взаимоотношения Сторон определяются дополнительным соглашением, подписываемым обеими Сторонами в указанном случае.</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 xml:space="preserve">КОНФИДЕНЦИАЛЬНОСТЬ </w:t>
      </w:r>
    </w:p>
    <w:p w:rsidR="003E68A0" w:rsidRPr="00956106" w:rsidRDefault="003E68A0" w:rsidP="005A01D2">
      <w:pPr>
        <w:widowControl w:val="0"/>
        <w:numPr>
          <w:ilvl w:val="1"/>
          <w:numId w:val="12"/>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Каждая из Сторон согласна считать конфиденциальной информацию, составляющую коммерческую тайну, а именно: настоящий Договор, все Приложения к нему, любые дополнения к нему, подписанные обеими Сторонами, а также Коммерческую тайну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и Коммерческую тайну </w:t>
      </w:r>
      <w:r w:rsidR="00B2245E">
        <w:rPr>
          <w:rFonts w:ascii="Arial" w:hAnsi="Arial" w:cs="Arial"/>
          <w:sz w:val="22"/>
          <w:szCs w:val="22"/>
        </w:rPr>
        <w:t>Заказчика</w:t>
      </w:r>
      <w:r w:rsidRPr="00956106">
        <w:rPr>
          <w:rFonts w:ascii="Arial" w:hAnsi="Arial" w:cs="Arial"/>
          <w:sz w:val="22"/>
          <w:szCs w:val="22"/>
        </w:rPr>
        <w:t>.</w:t>
      </w:r>
    </w:p>
    <w:p w:rsidR="003E68A0" w:rsidRPr="00956106" w:rsidRDefault="003E68A0" w:rsidP="005A01D2">
      <w:pPr>
        <w:widowControl w:val="0"/>
        <w:suppressAutoHyphens/>
        <w:spacing w:before="60" w:after="60"/>
        <w:ind w:left="709"/>
        <w:jc w:val="both"/>
        <w:rPr>
          <w:rFonts w:ascii="Arial" w:hAnsi="Arial" w:cs="Arial"/>
          <w:sz w:val="22"/>
          <w:szCs w:val="22"/>
        </w:rPr>
      </w:pPr>
      <w:r w:rsidRPr="00956106">
        <w:rPr>
          <w:rFonts w:ascii="Arial" w:hAnsi="Arial" w:cs="Arial"/>
          <w:sz w:val="22"/>
          <w:szCs w:val="22"/>
        </w:rPr>
        <w:t xml:space="preserve">«Коммерческая тайна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означает любую информацию </w:t>
      </w:r>
      <w:r w:rsidR="00BF1134">
        <w:rPr>
          <w:rFonts w:ascii="Arial" w:hAnsi="Arial" w:cs="Arial"/>
          <w:sz w:val="22"/>
          <w:szCs w:val="22"/>
        </w:rPr>
        <w:t>Исполнител</w:t>
      </w:r>
      <w:r w:rsidR="00B2245E">
        <w:rPr>
          <w:rFonts w:ascii="Arial" w:hAnsi="Arial" w:cs="Arial"/>
          <w:sz w:val="22"/>
          <w:szCs w:val="22"/>
        </w:rPr>
        <w:t>я</w:t>
      </w:r>
      <w:r w:rsidRPr="00956106">
        <w:rPr>
          <w:rFonts w:ascii="Arial" w:hAnsi="Arial" w:cs="Arial"/>
          <w:sz w:val="22"/>
          <w:szCs w:val="22"/>
        </w:rPr>
        <w:t xml:space="preserve">, помеченную грифом «Коммерческая тайна» в соответствии с требованием законодательства Российского Федерации о коммерческой тайне. </w:t>
      </w:r>
    </w:p>
    <w:p w:rsidR="003E68A0" w:rsidRPr="00956106" w:rsidRDefault="003E68A0" w:rsidP="005A01D2">
      <w:pPr>
        <w:widowControl w:val="0"/>
        <w:suppressAutoHyphens/>
        <w:spacing w:before="60" w:after="60"/>
        <w:ind w:left="709"/>
        <w:jc w:val="both"/>
        <w:rPr>
          <w:rFonts w:ascii="Arial" w:hAnsi="Arial" w:cs="Arial"/>
          <w:sz w:val="22"/>
          <w:szCs w:val="22"/>
        </w:rPr>
      </w:pPr>
      <w:r w:rsidRPr="00956106">
        <w:rPr>
          <w:rFonts w:ascii="Arial" w:hAnsi="Arial" w:cs="Arial"/>
          <w:sz w:val="22"/>
          <w:szCs w:val="22"/>
        </w:rPr>
        <w:t xml:space="preserve">«Коммерческая тайна </w:t>
      </w:r>
      <w:r w:rsidR="00B2245E">
        <w:rPr>
          <w:rFonts w:ascii="Arial" w:hAnsi="Arial" w:cs="Arial"/>
          <w:sz w:val="22"/>
          <w:szCs w:val="22"/>
        </w:rPr>
        <w:t>Заказчика</w:t>
      </w:r>
      <w:r w:rsidRPr="00956106">
        <w:rPr>
          <w:rFonts w:ascii="Arial" w:hAnsi="Arial" w:cs="Arial"/>
          <w:sz w:val="22"/>
          <w:szCs w:val="22"/>
        </w:rPr>
        <w:t xml:space="preserve">» означает информацию о деятельности </w:t>
      </w:r>
      <w:r w:rsidR="00B2245E">
        <w:rPr>
          <w:rFonts w:ascii="Arial" w:hAnsi="Arial" w:cs="Arial"/>
          <w:sz w:val="22"/>
          <w:szCs w:val="22"/>
        </w:rPr>
        <w:t>Заказчика</w:t>
      </w:r>
      <w:r w:rsidRPr="00956106">
        <w:rPr>
          <w:rFonts w:ascii="Arial" w:hAnsi="Arial" w:cs="Arial"/>
          <w:sz w:val="22"/>
          <w:szCs w:val="22"/>
        </w:rPr>
        <w:t>, помеченную грифом «Коммерческая тайна» в соответствии с требованием законодательства Российского Федерации о коммерческой тайне.</w:t>
      </w:r>
    </w:p>
    <w:p w:rsidR="003E68A0" w:rsidRPr="00956106" w:rsidRDefault="003E68A0" w:rsidP="005A01D2">
      <w:pPr>
        <w:widowControl w:val="0"/>
        <w:suppressAutoHyphens/>
        <w:spacing w:before="60" w:after="60"/>
        <w:ind w:left="709"/>
        <w:jc w:val="both"/>
        <w:rPr>
          <w:rFonts w:ascii="Arial" w:hAnsi="Arial" w:cs="Arial"/>
          <w:sz w:val="22"/>
          <w:szCs w:val="22"/>
        </w:rPr>
      </w:pPr>
      <w:r w:rsidRPr="00956106">
        <w:rPr>
          <w:rFonts w:ascii="Arial" w:hAnsi="Arial" w:cs="Arial"/>
          <w:sz w:val="22"/>
          <w:szCs w:val="22"/>
        </w:rPr>
        <w:t>В случае предоставления информации, составляющей коммерческую тайну, в устной форме, ее конфиденциальность должна быть подтверждена в письменной форме одновременно с предоставлением такой информации, с нанесением на материальные носители (документы), содержащие информацию, составляющую коммерческую тайну, грифа «Коммерческая тайна» с указанием обладателя этой информации (для юридических лиц - полное наименование и место нахождения, для индивидуальных предпринимателей - фамилия, имя, отчество гражданина, являющегося индивидуальным предпринимателем, и место жительства).</w:t>
      </w:r>
    </w:p>
    <w:p w:rsidR="003E68A0" w:rsidRPr="00956106" w:rsidRDefault="003E68A0" w:rsidP="003E68A0">
      <w:pPr>
        <w:widowControl w:val="0"/>
        <w:numPr>
          <w:ilvl w:val="1"/>
          <w:numId w:val="12"/>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Каждая из Сторон согласна принимать все необходимые меры для защиты    Коммерческой тайны другой Стороны. При этом Стороны обязуются довести до сведения своих сотрудников (в том числе возможных субподрядчиков) информацию о закрытом характере Коммерческой тайны и запрете на копирование или раскрытие такой Коммерческой тайны.</w:t>
      </w:r>
    </w:p>
    <w:p w:rsidR="003E68A0" w:rsidRPr="00956106" w:rsidRDefault="003E68A0" w:rsidP="003E68A0">
      <w:pPr>
        <w:widowControl w:val="0"/>
        <w:numPr>
          <w:ilvl w:val="1"/>
          <w:numId w:val="12"/>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Ни одна из Сторон не несет обязательства рассматривать как конфиденциальные или следовать каким-либо ограничениям применительно к условиям настоящего Договора по использованию, раскрытию или классификации информации - все предоставленные другой стороной (здесь и далее “Предоставляющая сторона”) сведения, которые: (i) были правомерно получены и известны получателю до момента их раскрытия Предоставляющей стороной; (ii) общеизвестны или могут быть легко получены любой третьей стороной, в обычном порядке осуществляющими свою деятельность в области компьютерных разработок, разработки процессов, программирования или же в среде, аналогичной сфере деятельности Конечного пользователя; (iii) без каких-либо ограничений доводятся Предоставляющей стороной до сведения какого-либо третьего лица, фирмы или структуры (включая государственные структуры или учреждения); (iv) независимо подготовлены их получателем без какого-либо обращения к Коммерческой тайне; или (v) общедоступны в настоящее время или станут общедоступными впоследствии без нарушения положений настоящего Договора, или же могут быть в законном порядке получены одной из Сторон от какой-либо третьей Стороны.</w:t>
      </w:r>
    </w:p>
    <w:p w:rsidR="003E68A0" w:rsidRPr="00956106" w:rsidRDefault="003E68A0" w:rsidP="003E68A0">
      <w:pPr>
        <w:widowControl w:val="0"/>
        <w:numPr>
          <w:ilvl w:val="1"/>
          <w:numId w:val="12"/>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Ни одна из Сторон не имеет право использовать имя противной Стороны, либо другим образом упоминать, что другая Сторона готовила, утверждала или другим образом </w:t>
      </w:r>
      <w:r w:rsidRPr="00956106">
        <w:rPr>
          <w:rFonts w:ascii="Arial" w:hAnsi="Arial" w:cs="Arial"/>
          <w:sz w:val="22"/>
          <w:szCs w:val="22"/>
        </w:rPr>
        <w:lastRenderedPageBreak/>
        <w:t xml:space="preserve">участвовала в подготовке какого-либо документа, предоставляемого третьей стороне, без письменного разрешения другой Стороны. Оглашение факта оказания </w:t>
      </w:r>
      <w:r w:rsidR="00BF1134">
        <w:rPr>
          <w:rFonts w:ascii="Arial" w:hAnsi="Arial" w:cs="Arial"/>
          <w:sz w:val="22"/>
          <w:szCs w:val="22"/>
        </w:rPr>
        <w:t>Исполнител</w:t>
      </w:r>
      <w:r w:rsidR="00B2245E">
        <w:rPr>
          <w:rFonts w:ascii="Arial" w:hAnsi="Arial" w:cs="Arial"/>
          <w:sz w:val="22"/>
          <w:szCs w:val="22"/>
        </w:rPr>
        <w:t>е</w:t>
      </w:r>
      <w:r w:rsidRPr="00956106">
        <w:rPr>
          <w:rFonts w:ascii="Arial" w:hAnsi="Arial" w:cs="Arial"/>
          <w:sz w:val="22"/>
          <w:szCs w:val="22"/>
        </w:rPr>
        <w:t xml:space="preserve">м консультационных услуг </w:t>
      </w:r>
      <w:r w:rsidR="00B2245E">
        <w:rPr>
          <w:rFonts w:ascii="Arial" w:hAnsi="Arial" w:cs="Arial"/>
          <w:sz w:val="22"/>
          <w:szCs w:val="22"/>
        </w:rPr>
        <w:t>Заказчику</w:t>
      </w:r>
      <w:r w:rsidRPr="00956106">
        <w:rPr>
          <w:rFonts w:ascii="Arial" w:hAnsi="Arial" w:cs="Arial"/>
          <w:sz w:val="22"/>
          <w:szCs w:val="22"/>
        </w:rPr>
        <w:t xml:space="preserve"> не отменяет юридической силы данного пункта.</w:t>
      </w:r>
    </w:p>
    <w:p w:rsidR="003E68A0" w:rsidRPr="00956106" w:rsidRDefault="003E68A0" w:rsidP="003E68A0">
      <w:pPr>
        <w:widowControl w:val="0"/>
        <w:numPr>
          <w:ilvl w:val="1"/>
          <w:numId w:val="12"/>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В случае нарушения условия конфиденциальности виновная Сторона обязана возместить другой Стороне Договора все документально подтвержденные убытки, в сумме, не превышающем общую стоимость настоящего Договора, при условии наличия причинно-следственной связи между виновными действиями Стороны и документально подтвержденными убытками другой Стороны.</w:t>
      </w:r>
    </w:p>
    <w:p w:rsidR="003E68A0" w:rsidRPr="00956106" w:rsidRDefault="003E68A0" w:rsidP="003E68A0">
      <w:pPr>
        <w:widowControl w:val="0"/>
        <w:numPr>
          <w:ilvl w:val="0"/>
          <w:numId w:val="4"/>
        </w:numPr>
        <w:tabs>
          <w:tab w:val="clear" w:pos="360"/>
          <w:tab w:val="num" w:pos="0"/>
        </w:tabs>
        <w:suppressAutoHyphens/>
        <w:spacing w:before="120" w:after="120"/>
        <w:ind w:left="0" w:firstLine="0"/>
        <w:jc w:val="center"/>
        <w:rPr>
          <w:rFonts w:ascii="Arial" w:hAnsi="Arial" w:cs="Arial"/>
          <w:b/>
          <w:sz w:val="22"/>
          <w:szCs w:val="22"/>
        </w:rPr>
      </w:pPr>
      <w:r w:rsidRPr="00956106">
        <w:rPr>
          <w:rFonts w:ascii="Arial" w:hAnsi="Arial" w:cs="Arial"/>
          <w:b/>
          <w:sz w:val="22"/>
          <w:szCs w:val="22"/>
        </w:rPr>
        <w:t>УРЕГУЛИРОВАНИЕ СПОРОВ</w:t>
      </w:r>
    </w:p>
    <w:p w:rsidR="003E68A0" w:rsidRPr="00956106" w:rsidRDefault="003E68A0" w:rsidP="003E68A0">
      <w:pPr>
        <w:widowControl w:val="0"/>
        <w:numPr>
          <w:ilvl w:val="1"/>
          <w:numId w:val="13"/>
        </w:numPr>
        <w:tabs>
          <w:tab w:val="clear" w:pos="936"/>
          <w:tab w:val="num" w:pos="720"/>
        </w:tabs>
        <w:suppressAutoHyphens/>
        <w:spacing w:before="60" w:after="60"/>
        <w:ind w:left="720" w:hanging="720"/>
        <w:jc w:val="both"/>
        <w:rPr>
          <w:rFonts w:ascii="Arial" w:hAnsi="Arial" w:cs="Arial"/>
          <w:sz w:val="22"/>
          <w:szCs w:val="22"/>
        </w:rPr>
      </w:pPr>
      <w:r w:rsidRPr="00956106">
        <w:rPr>
          <w:rFonts w:ascii="Arial" w:hAnsi="Arial" w:cs="Arial"/>
          <w:b/>
          <w:sz w:val="22"/>
          <w:szCs w:val="22"/>
        </w:rPr>
        <w:t>Досудебный порядок.</w:t>
      </w:r>
      <w:r w:rsidRPr="00956106">
        <w:rPr>
          <w:rFonts w:ascii="Arial" w:hAnsi="Arial" w:cs="Arial"/>
          <w:sz w:val="22"/>
          <w:szCs w:val="22"/>
        </w:rPr>
        <w:t xml:space="preserve"> Любые разногласия, противоречия, жалобы связанные с настоящим Договором, включая все вопросы, касающиеся его существования, действительности, прекращения или нарушения  положения настоящего Договора, возникающие у одной из Сторон по настоящему Договору по отношению к другой Стороне (здесь и далее “Спор”) урегулируется  следующим образом. Каждая из Сторон добросовестно проводит переговоры по урегулированию любого Спора, который может возникнуть между Сторонами. Целью Сторон является урегулирование любого Спора настолько быстро и эффективно, насколько это может быть возможно. В ожидании окончательного урегулирования какого-либо Спора, каждая Сторона продолжает добросовестно выполнять настоящий Договор и все свои соответствующие обязательства по нему. </w:t>
      </w:r>
    </w:p>
    <w:p w:rsidR="003E68A0" w:rsidRPr="00956106" w:rsidRDefault="003E68A0" w:rsidP="003E68A0">
      <w:pPr>
        <w:widowControl w:val="0"/>
        <w:numPr>
          <w:ilvl w:val="1"/>
          <w:numId w:val="13"/>
        </w:numPr>
        <w:tabs>
          <w:tab w:val="clear" w:pos="936"/>
          <w:tab w:val="num" w:pos="720"/>
        </w:tabs>
        <w:suppressAutoHyphens/>
        <w:spacing w:before="60" w:after="60"/>
        <w:ind w:left="709" w:hanging="709"/>
        <w:jc w:val="both"/>
        <w:rPr>
          <w:rFonts w:ascii="Arial" w:hAnsi="Arial" w:cs="Arial"/>
          <w:sz w:val="22"/>
          <w:szCs w:val="22"/>
        </w:rPr>
      </w:pPr>
      <w:r w:rsidRPr="00956106">
        <w:rPr>
          <w:rFonts w:ascii="Arial" w:hAnsi="Arial" w:cs="Arial"/>
          <w:b/>
          <w:sz w:val="22"/>
          <w:szCs w:val="22"/>
        </w:rPr>
        <w:t>Судебный порядок.</w:t>
      </w:r>
      <w:r w:rsidRPr="00956106">
        <w:rPr>
          <w:rFonts w:ascii="Arial" w:hAnsi="Arial" w:cs="Arial"/>
          <w:sz w:val="22"/>
          <w:szCs w:val="22"/>
        </w:rPr>
        <w:t xml:space="preserve"> Если Стороны не смогли в добровольном порядке урегулировать возникший спор в течение 10 (Десяти) рабочих дней с момента проведения переговоров или направления одной из Сторон претензионного письма другой стороне, такой Спор передается на разрешение Арбитражного суда </w:t>
      </w:r>
      <w:r w:rsidR="00EA5F5B">
        <w:rPr>
          <w:rFonts w:ascii="Arial" w:hAnsi="Arial" w:cs="Arial"/>
          <w:sz w:val="22"/>
          <w:szCs w:val="22"/>
        </w:rPr>
        <w:t>по месту нахождения истца</w:t>
      </w:r>
      <w:r w:rsidRPr="00956106">
        <w:rPr>
          <w:rFonts w:ascii="Arial" w:hAnsi="Arial" w:cs="Arial"/>
          <w:sz w:val="22"/>
          <w:szCs w:val="22"/>
        </w:rPr>
        <w:t>.</w:t>
      </w:r>
    </w:p>
    <w:p w:rsidR="003E68A0" w:rsidRPr="00956106" w:rsidRDefault="003E68A0" w:rsidP="003E68A0">
      <w:pPr>
        <w:keepNext/>
        <w:widowControl w:val="0"/>
        <w:numPr>
          <w:ilvl w:val="0"/>
          <w:numId w:val="4"/>
        </w:numPr>
        <w:suppressAutoHyphens/>
        <w:spacing w:before="240" w:after="240"/>
        <w:ind w:left="357" w:hanging="357"/>
        <w:jc w:val="center"/>
        <w:rPr>
          <w:rFonts w:ascii="Arial" w:hAnsi="Arial" w:cs="Arial"/>
          <w:b/>
          <w:sz w:val="22"/>
          <w:szCs w:val="22"/>
        </w:rPr>
      </w:pPr>
      <w:r w:rsidRPr="00956106">
        <w:rPr>
          <w:rFonts w:ascii="Arial" w:hAnsi="Arial" w:cs="Arial"/>
          <w:b/>
          <w:sz w:val="22"/>
          <w:szCs w:val="22"/>
        </w:rPr>
        <w:t>ПРОЧИЕ ПОЛОЖЕНИЯ</w:t>
      </w:r>
    </w:p>
    <w:p w:rsidR="003E68A0" w:rsidRPr="00956106" w:rsidRDefault="003E68A0" w:rsidP="003E68A0">
      <w:pPr>
        <w:widowControl w:val="0"/>
        <w:numPr>
          <w:ilvl w:val="1"/>
          <w:numId w:val="14"/>
        </w:numPr>
        <w:tabs>
          <w:tab w:val="clear" w:pos="756"/>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Данный Договор (включая все Приложения к нему и любые дополнения, подписанные обеими сторонами) содержит полное соглашение между Сторонами в том, что касается упомянутого предмета настоящего Договора и заменяет все предыдущие договоренности, утверждения, и соглашения, как устные, так и письменные, между сторонами по отношению к названному предмету Договора.</w:t>
      </w:r>
    </w:p>
    <w:p w:rsidR="003E68A0" w:rsidRPr="00956106" w:rsidRDefault="003E68A0" w:rsidP="003E68A0">
      <w:pPr>
        <w:widowControl w:val="0"/>
        <w:numPr>
          <w:ilvl w:val="1"/>
          <w:numId w:val="14"/>
        </w:numPr>
        <w:tabs>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Все Приложения к настоящему Договору являются его неотъемлемой частью.</w:t>
      </w:r>
    </w:p>
    <w:p w:rsidR="003E68A0" w:rsidRPr="00956106" w:rsidRDefault="003E68A0" w:rsidP="003E68A0">
      <w:pPr>
        <w:widowControl w:val="0"/>
        <w:numPr>
          <w:ilvl w:val="1"/>
          <w:numId w:val="14"/>
        </w:numPr>
        <w:tabs>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Все изменения и дополнения к настоящему Договору и Приложениям к нему, оформляются в письменном виде дополнительными соглашениями и действительны при условии их подписания уполномоченными представителями обеих Сторон. </w:t>
      </w:r>
    </w:p>
    <w:p w:rsidR="003E68A0" w:rsidRPr="00956106" w:rsidRDefault="003E68A0" w:rsidP="003E68A0">
      <w:pPr>
        <w:widowControl w:val="0"/>
        <w:numPr>
          <w:ilvl w:val="1"/>
          <w:numId w:val="14"/>
        </w:numPr>
        <w:tabs>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Положения настоящего Договора, а также отношения Сторон в связи с настоящим Договором, регулируются в соответствии с законодательством Российской Федерации.</w:t>
      </w:r>
    </w:p>
    <w:p w:rsidR="003E68A0" w:rsidRPr="00956106" w:rsidRDefault="003E68A0" w:rsidP="003E68A0">
      <w:pPr>
        <w:widowControl w:val="0"/>
        <w:numPr>
          <w:ilvl w:val="1"/>
          <w:numId w:val="14"/>
        </w:numPr>
        <w:tabs>
          <w:tab w:val="num" w:pos="720"/>
        </w:tabs>
        <w:suppressAutoHyphens/>
        <w:spacing w:before="60" w:after="60"/>
        <w:ind w:left="720" w:hanging="720"/>
        <w:jc w:val="both"/>
        <w:rPr>
          <w:rFonts w:ascii="Arial" w:hAnsi="Arial" w:cs="Arial"/>
          <w:sz w:val="22"/>
          <w:szCs w:val="22"/>
        </w:rPr>
      </w:pPr>
      <w:r w:rsidRPr="00956106">
        <w:rPr>
          <w:rFonts w:ascii="Arial" w:hAnsi="Arial" w:cs="Arial"/>
          <w:sz w:val="22"/>
          <w:szCs w:val="22"/>
        </w:rPr>
        <w:t xml:space="preserve">Настоящий Договор составлен на русском языке, в двух экземплярах, имеющих одинаковую юридическую силу по одному для каждой из Сторон. </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СПИСОК ПРИЛОЖЕНИЙ</w:t>
      </w:r>
    </w:p>
    <w:p w:rsidR="003E68A0" w:rsidRPr="00956106" w:rsidRDefault="003E68A0" w:rsidP="003E68A0">
      <w:pPr>
        <w:widowControl w:val="0"/>
        <w:numPr>
          <w:ilvl w:val="0"/>
          <w:numId w:val="15"/>
        </w:numPr>
        <w:suppressAutoHyphens/>
        <w:spacing w:before="60" w:after="60"/>
        <w:jc w:val="both"/>
        <w:rPr>
          <w:rFonts w:ascii="Arial" w:hAnsi="Arial" w:cs="Arial"/>
          <w:sz w:val="22"/>
          <w:szCs w:val="22"/>
        </w:rPr>
      </w:pPr>
      <w:r w:rsidRPr="00956106">
        <w:rPr>
          <w:rFonts w:ascii="Arial" w:hAnsi="Arial" w:cs="Arial"/>
          <w:sz w:val="22"/>
          <w:szCs w:val="22"/>
        </w:rPr>
        <w:t>Приложение № 1. Состав и порядок оказания Услуг.</w:t>
      </w:r>
    </w:p>
    <w:p w:rsidR="003E68A0" w:rsidRPr="00956106" w:rsidRDefault="003E68A0" w:rsidP="003E68A0">
      <w:pPr>
        <w:widowControl w:val="0"/>
        <w:numPr>
          <w:ilvl w:val="0"/>
          <w:numId w:val="15"/>
        </w:numPr>
        <w:suppressAutoHyphens/>
        <w:spacing w:before="60" w:after="60"/>
        <w:jc w:val="both"/>
        <w:rPr>
          <w:rFonts w:ascii="Arial" w:hAnsi="Arial" w:cs="Arial"/>
          <w:sz w:val="22"/>
          <w:szCs w:val="22"/>
        </w:rPr>
      </w:pPr>
      <w:r w:rsidRPr="00956106">
        <w:rPr>
          <w:rFonts w:ascii="Arial" w:hAnsi="Arial" w:cs="Arial"/>
          <w:sz w:val="22"/>
          <w:szCs w:val="22"/>
        </w:rPr>
        <w:t>Приложение № 2. Стоимость Услуг и порядок оплаты.</w:t>
      </w:r>
    </w:p>
    <w:p w:rsidR="003E68A0" w:rsidRPr="00956106" w:rsidRDefault="003E68A0" w:rsidP="003E68A0">
      <w:pPr>
        <w:widowControl w:val="0"/>
        <w:numPr>
          <w:ilvl w:val="0"/>
          <w:numId w:val="15"/>
        </w:numPr>
        <w:suppressAutoHyphens/>
        <w:spacing w:before="60" w:after="60"/>
        <w:jc w:val="both"/>
        <w:rPr>
          <w:rFonts w:ascii="Arial" w:hAnsi="Arial" w:cs="Arial"/>
          <w:sz w:val="22"/>
          <w:szCs w:val="22"/>
        </w:rPr>
      </w:pPr>
      <w:r w:rsidRPr="00956106">
        <w:rPr>
          <w:rFonts w:ascii="Arial" w:hAnsi="Arial" w:cs="Arial"/>
          <w:sz w:val="22"/>
          <w:szCs w:val="22"/>
        </w:rPr>
        <w:t xml:space="preserve">Приложение № 3. Форма акта сдачи-приемки оказанных Услуг по </w:t>
      </w:r>
      <w:r w:rsidR="00B2245E" w:rsidRPr="00B2245E">
        <w:rPr>
          <w:rFonts w:ascii="Arial" w:hAnsi="Arial" w:cs="Arial"/>
          <w:sz w:val="22"/>
          <w:szCs w:val="22"/>
        </w:rPr>
        <w:t>техническому обслуживанию программного обеспечения  Заказчика</w:t>
      </w:r>
      <w:r w:rsidRPr="00956106">
        <w:rPr>
          <w:rFonts w:ascii="Arial" w:hAnsi="Arial" w:cs="Arial"/>
          <w:sz w:val="22"/>
          <w:szCs w:val="22"/>
        </w:rPr>
        <w:t>.</w:t>
      </w:r>
    </w:p>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2"/>
        <w:gridCol w:w="414"/>
        <w:gridCol w:w="4535"/>
      </w:tblGrid>
      <w:tr w:rsidR="005A01D2" w:rsidRPr="00CA60CB">
        <w:tc>
          <w:tcPr>
            <w:tcW w:w="4622" w:type="dxa"/>
            <w:tcBorders>
              <w:top w:val="nil"/>
              <w:left w:val="nil"/>
              <w:bottom w:val="nil"/>
              <w:right w:val="nil"/>
            </w:tcBorders>
          </w:tcPr>
          <w:p w:rsidR="005A01D2" w:rsidRPr="00CA60CB" w:rsidRDefault="00BF1134" w:rsidP="005A01D2">
            <w:pPr>
              <w:jc w:val="center"/>
              <w:rPr>
                <w:rFonts w:ascii="Arial" w:hAnsi="Arial" w:cs="Arial"/>
                <w:sz w:val="22"/>
                <w:szCs w:val="22"/>
              </w:rPr>
            </w:pPr>
            <w:r>
              <w:rPr>
                <w:rFonts w:ascii="Arial" w:hAnsi="Arial" w:cs="Arial"/>
                <w:caps/>
                <w:sz w:val="22"/>
                <w:szCs w:val="22"/>
              </w:rPr>
              <w:t>Исполнитель</w:t>
            </w:r>
          </w:p>
        </w:tc>
        <w:tc>
          <w:tcPr>
            <w:tcW w:w="414" w:type="dxa"/>
            <w:tcBorders>
              <w:top w:val="nil"/>
              <w:left w:val="nil"/>
              <w:bottom w:val="nil"/>
              <w:right w:val="nil"/>
            </w:tcBorders>
          </w:tcPr>
          <w:p w:rsidR="005A01D2" w:rsidRPr="00CA60CB" w:rsidRDefault="005A01D2" w:rsidP="00291165">
            <w:pPr>
              <w:jc w:val="center"/>
              <w:rPr>
                <w:rFonts w:ascii="Arial" w:hAnsi="Arial" w:cs="Arial"/>
                <w:sz w:val="22"/>
                <w:szCs w:val="22"/>
              </w:rPr>
            </w:pPr>
          </w:p>
        </w:tc>
        <w:tc>
          <w:tcPr>
            <w:tcW w:w="4535" w:type="dxa"/>
            <w:tcBorders>
              <w:top w:val="nil"/>
              <w:left w:val="nil"/>
              <w:bottom w:val="nil"/>
              <w:right w:val="nil"/>
            </w:tcBorders>
          </w:tcPr>
          <w:p w:rsidR="005A01D2" w:rsidRPr="00CA60CB" w:rsidRDefault="00BF1134" w:rsidP="005A01D2">
            <w:pPr>
              <w:jc w:val="center"/>
              <w:rPr>
                <w:rFonts w:ascii="Arial" w:hAnsi="Arial" w:cs="Arial"/>
                <w:sz w:val="22"/>
                <w:szCs w:val="22"/>
              </w:rPr>
            </w:pPr>
            <w:r>
              <w:rPr>
                <w:rFonts w:ascii="Arial" w:hAnsi="Arial" w:cs="Arial"/>
                <w:caps/>
                <w:sz w:val="22"/>
                <w:szCs w:val="22"/>
              </w:rPr>
              <w:t>Заказчик</w:t>
            </w:r>
          </w:p>
        </w:tc>
      </w:tr>
      <w:tr w:rsidR="005A01D2" w:rsidRPr="00CA60CB">
        <w:tc>
          <w:tcPr>
            <w:tcW w:w="4622" w:type="dxa"/>
            <w:tcBorders>
              <w:top w:val="nil"/>
              <w:left w:val="nil"/>
              <w:bottom w:val="nil"/>
              <w:right w:val="nil"/>
            </w:tcBorders>
          </w:tcPr>
          <w:p w:rsidR="005A01D2" w:rsidRPr="00CA60CB" w:rsidRDefault="005A01D2" w:rsidP="00FA212C">
            <w:pPr>
              <w:rPr>
                <w:rFonts w:ascii="Arial" w:hAnsi="Arial" w:cs="Arial"/>
                <w:sz w:val="22"/>
                <w:szCs w:val="22"/>
              </w:rPr>
            </w:pPr>
          </w:p>
        </w:tc>
        <w:tc>
          <w:tcPr>
            <w:tcW w:w="414" w:type="dxa"/>
            <w:tcBorders>
              <w:top w:val="nil"/>
              <w:left w:val="nil"/>
              <w:bottom w:val="nil"/>
              <w:right w:val="nil"/>
            </w:tcBorders>
          </w:tcPr>
          <w:p w:rsidR="005A01D2" w:rsidRPr="00CA60CB" w:rsidRDefault="005A01D2" w:rsidP="00291165">
            <w:pPr>
              <w:jc w:val="center"/>
              <w:rPr>
                <w:rFonts w:ascii="Arial" w:hAnsi="Arial" w:cs="Arial"/>
                <w:sz w:val="22"/>
                <w:szCs w:val="22"/>
              </w:rPr>
            </w:pPr>
          </w:p>
        </w:tc>
        <w:tc>
          <w:tcPr>
            <w:tcW w:w="4535" w:type="dxa"/>
            <w:tcBorders>
              <w:top w:val="nil"/>
              <w:left w:val="nil"/>
              <w:bottom w:val="nil"/>
              <w:right w:val="nil"/>
            </w:tcBorders>
          </w:tcPr>
          <w:p w:rsidR="00CA60CB" w:rsidRDefault="00CA60CB" w:rsidP="00CA60CB">
            <w:pPr>
              <w:pStyle w:val="a9"/>
              <w:spacing w:before="0" w:beforeAutospacing="0" w:after="0" w:afterAutospacing="0"/>
              <w:rPr>
                <w:b/>
                <w:sz w:val="22"/>
                <w:szCs w:val="22"/>
              </w:rPr>
            </w:pPr>
            <w:r w:rsidRPr="00CA60CB">
              <w:rPr>
                <w:b/>
                <w:sz w:val="22"/>
                <w:szCs w:val="22"/>
              </w:rPr>
              <w:t>ОАО «Башинформсвязь»</w:t>
            </w:r>
          </w:p>
          <w:p w:rsidR="00CA60CB" w:rsidRPr="00CA60CB" w:rsidRDefault="00CA60CB" w:rsidP="00CA60CB">
            <w:pPr>
              <w:pStyle w:val="a9"/>
              <w:spacing w:before="0" w:beforeAutospacing="0" w:after="0" w:afterAutospacing="0"/>
              <w:rPr>
                <w:b/>
                <w:sz w:val="22"/>
                <w:szCs w:val="22"/>
              </w:rPr>
            </w:pP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 xml:space="preserve">Юр.адр.450000, РБ, г. Уфа, ул. Ленина, </w:t>
            </w:r>
            <w:r w:rsidRPr="00A17E4E">
              <w:rPr>
                <w:rFonts w:ascii="Arial" w:hAnsi="Arial" w:cs="Arial"/>
                <w:sz w:val="22"/>
                <w:szCs w:val="22"/>
                <w:lang w:eastAsia="ar-SA"/>
              </w:rPr>
              <w:lastRenderedPageBreak/>
              <w:t>32/1</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Почт.адр.450000,г.Уфа, ул.Ленина,32/1</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ИНН 0274018377</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КПП 997750001</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р/счет 40702810400351000169</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в филиале «Башкортостан» ОАО «Альфа-Банк»</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БИК 048073940</w:t>
            </w:r>
          </w:p>
          <w:p w:rsidR="00FA212C" w:rsidRPr="00A17E4E" w:rsidRDefault="00FA212C" w:rsidP="00FA212C">
            <w:pPr>
              <w:suppressAutoHyphens/>
              <w:ind w:right="30"/>
              <w:rPr>
                <w:rFonts w:ascii="Arial" w:hAnsi="Arial" w:cs="Arial"/>
                <w:sz w:val="22"/>
                <w:szCs w:val="22"/>
                <w:lang w:eastAsia="ar-SA"/>
              </w:rPr>
            </w:pPr>
            <w:r w:rsidRPr="00A17E4E">
              <w:rPr>
                <w:rFonts w:ascii="Arial" w:hAnsi="Arial" w:cs="Arial"/>
                <w:sz w:val="22"/>
                <w:szCs w:val="22"/>
                <w:lang w:eastAsia="ar-SA"/>
              </w:rPr>
              <w:t>к/счет 30101810100000000940 в ГРКЦ НБ РБ</w:t>
            </w:r>
          </w:p>
          <w:p w:rsidR="00FA212C" w:rsidRPr="00A17E4E" w:rsidRDefault="00FA212C" w:rsidP="00FA212C">
            <w:pPr>
              <w:suppressAutoHyphens/>
              <w:ind w:right="-3"/>
              <w:jc w:val="both"/>
              <w:rPr>
                <w:rFonts w:ascii="Arial" w:hAnsi="Arial" w:cs="Arial"/>
                <w:b/>
                <w:sz w:val="22"/>
                <w:szCs w:val="22"/>
                <w:lang w:eastAsia="ar-SA"/>
              </w:rPr>
            </w:pPr>
            <w:r w:rsidRPr="00A17E4E">
              <w:rPr>
                <w:rFonts w:ascii="Arial" w:hAnsi="Arial" w:cs="Arial"/>
                <w:sz w:val="22"/>
                <w:szCs w:val="22"/>
                <w:lang w:eastAsia="ar-SA"/>
              </w:rPr>
              <w:t>ОКОНХ 52300</w:t>
            </w:r>
          </w:p>
          <w:p w:rsidR="005A01D2" w:rsidRPr="00CA60CB" w:rsidRDefault="005A01D2" w:rsidP="005A01D2">
            <w:pPr>
              <w:autoSpaceDE w:val="0"/>
              <w:autoSpaceDN w:val="0"/>
              <w:adjustRightInd w:val="0"/>
              <w:rPr>
                <w:rFonts w:ascii="Arial" w:hAnsi="Arial" w:cs="Arial"/>
                <w:sz w:val="22"/>
                <w:szCs w:val="22"/>
              </w:rPr>
            </w:pPr>
          </w:p>
        </w:tc>
      </w:tr>
      <w:tr w:rsidR="005A01D2" w:rsidRPr="00CA60CB">
        <w:tc>
          <w:tcPr>
            <w:tcW w:w="4622" w:type="dxa"/>
            <w:tcBorders>
              <w:top w:val="nil"/>
              <w:left w:val="nil"/>
              <w:bottom w:val="nil"/>
              <w:right w:val="nil"/>
            </w:tcBorders>
          </w:tcPr>
          <w:p w:rsidR="005A01D2" w:rsidRPr="00CA60CB" w:rsidRDefault="005A01D2" w:rsidP="00291165">
            <w:pPr>
              <w:rPr>
                <w:rFonts w:ascii="Arial" w:hAnsi="Arial" w:cs="Arial"/>
                <w:sz w:val="22"/>
                <w:szCs w:val="22"/>
              </w:rPr>
            </w:pPr>
          </w:p>
        </w:tc>
        <w:tc>
          <w:tcPr>
            <w:tcW w:w="414" w:type="dxa"/>
            <w:tcBorders>
              <w:top w:val="nil"/>
              <w:left w:val="nil"/>
              <w:bottom w:val="nil"/>
              <w:right w:val="nil"/>
            </w:tcBorders>
          </w:tcPr>
          <w:p w:rsidR="005A01D2" w:rsidRPr="00CA60CB" w:rsidRDefault="005A01D2" w:rsidP="00291165">
            <w:pPr>
              <w:jc w:val="center"/>
              <w:rPr>
                <w:rFonts w:ascii="Arial" w:hAnsi="Arial" w:cs="Arial"/>
                <w:sz w:val="22"/>
                <w:szCs w:val="22"/>
              </w:rPr>
            </w:pPr>
          </w:p>
        </w:tc>
        <w:tc>
          <w:tcPr>
            <w:tcW w:w="4535" w:type="dxa"/>
            <w:tcBorders>
              <w:top w:val="nil"/>
              <w:left w:val="nil"/>
              <w:bottom w:val="nil"/>
              <w:right w:val="nil"/>
            </w:tcBorders>
          </w:tcPr>
          <w:p w:rsidR="005A01D2" w:rsidRPr="00CA60CB" w:rsidRDefault="005A01D2" w:rsidP="005A01D2">
            <w:pPr>
              <w:autoSpaceDE w:val="0"/>
              <w:autoSpaceDN w:val="0"/>
              <w:adjustRightInd w:val="0"/>
              <w:rPr>
                <w:rFonts w:ascii="Arial" w:hAnsi="Arial" w:cs="Arial"/>
                <w:sz w:val="22"/>
                <w:szCs w:val="22"/>
              </w:rPr>
            </w:pPr>
          </w:p>
        </w:tc>
      </w:tr>
    </w:tbl>
    <w:p w:rsidR="003E68A0" w:rsidRPr="00956106" w:rsidRDefault="003E68A0" w:rsidP="003E68A0">
      <w:pPr>
        <w:widowControl w:val="0"/>
        <w:numPr>
          <w:ilvl w:val="0"/>
          <w:numId w:val="4"/>
        </w:numPr>
        <w:suppressAutoHyphens/>
        <w:spacing w:before="240" w:after="240"/>
        <w:jc w:val="center"/>
        <w:rPr>
          <w:rFonts w:ascii="Arial" w:hAnsi="Arial" w:cs="Arial"/>
          <w:b/>
          <w:sz w:val="22"/>
          <w:szCs w:val="22"/>
        </w:rPr>
      </w:pPr>
      <w:r w:rsidRPr="00956106">
        <w:rPr>
          <w:rFonts w:ascii="Arial" w:hAnsi="Arial" w:cs="Arial"/>
          <w:b/>
          <w:sz w:val="22"/>
          <w:szCs w:val="22"/>
        </w:rPr>
        <w:t>ПОДПИСИ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6"/>
        <w:gridCol w:w="542"/>
        <w:gridCol w:w="4836"/>
      </w:tblGrid>
      <w:tr w:rsidR="005A01D2" w:rsidRPr="004814D7">
        <w:tc>
          <w:tcPr>
            <w:tcW w:w="2362" w:type="pct"/>
            <w:tcBorders>
              <w:top w:val="nil"/>
              <w:left w:val="nil"/>
              <w:bottom w:val="nil"/>
              <w:right w:val="nil"/>
            </w:tcBorders>
          </w:tcPr>
          <w:p w:rsidR="005A01D2" w:rsidRPr="004814D7" w:rsidRDefault="00BF1134" w:rsidP="00D26F92">
            <w:pPr>
              <w:rPr>
                <w:rFonts w:ascii="Arial" w:hAnsi="Arial" w:cs="Arial"/>
                <w:sz w:val="22"/>
                <w:szCs w:val="22"/>
              </w:rPr>
            </w:pPr>
            <w:r>
              <w:rPr>
                <w:rFonts w:ascii="Arial" w:hAnsi="Arial" w:cs="Arial"/>
                <w:caps/>
                <w:sz w:val="22"/>
                <w:szCs w:val="22"/>
              </w:rPr>
              <w:t>Исполнитель</w:t>
            </w:r>
          </w:p>
        </w:tc>
        <w:tc>
          <w:tcPr>
            <w:tcW w:w="266" w:type="pct"/>
            <w:tcBorders>
              <w:top w:val="nil"/>
              <w:left w:val="nil"/>
              <w:bottom w:val="nil"/>
              <w:right w:val="nil"/>
            </w:tcBorders>
          </w:tcPr>
          <w:p w:rsidR="005A01D2" w:rsidRPr="004814D7" w:rsidRDefault="005A01D2" w:rsidP="00D26F92">
            <w:pPr>
              <w:rPr>
                <w:rFonts w:ascii="Arial" w:hAnsi="Arial" w:cs="Arial"/>
                <w:sz w:val="22"/>
                <w:szCs w:val="22"/>
              </w:rPr>
            </w:pPr>
          </w:p>
        </w:tc>
        <w:tc>
          <w:tcPr>
            <w:tcW w:w="2372" w:type="pct"/>
            <w:tcBorders>
              <w:top w:val="nil"/>
              <w:left w:val="nil"/>
              <w:bottom w:val="nil"/>
              <w:right w:val="nil"/>
            </w:tcBorders>
          </w:tcPr>
          <w:p w:rsidR="005A01D2" w:rsidRPr="004814D7" w:rsidRDefault="00BF1134" w:rsidP="00D26F92">
            <w:pPr>
              <w:rPr>
                <w:rFonts w:ascii="Arial" w:hAnsi="Arial" w:cs="Arial"/>
                <w:sz w:val="22"/>
                <w:szCs w:val="22"/>
              </w:rPr>
            </w:pPr>
            <w:r>
              <w:rPr>
                <w:rFonts w:ascii="Arial" w:hAnsi="Arial" w:cs="Arial"/>
                <w:caps/>
                <w:sz w:val="22"/>
                <w:szCs w:val="22"/>
              </w:rPr>
              <w:t>Заказчик</w:t>
            </w:r>
          </w:p>
        </w:tc>
      </w:tr>
      <w:tr w:rsidR="005A01D2" w:rsidRPr="004814D7">
        <w:tc>
          <w:tcPr>
            <w:tcW w:w="2362" w:type="pct"/>
            <w:tcBorders>
              <w:top w:val="nil"/>
              <w:left w:val="nil"/>
              <w:bottom w:val="nil"/>
              <w:right w:val="nil"/>
            </w:tcBorders>
          </w:tcPr>
          <w:p w:rsidR="005A01D2" w:rsidRPr="004814D7" w:rsidRDefault="004C73FB" w:rsidP="00291165">
            <w:pPr>
              <w:rPr>
                <w:rFonts w:ascii="Arial" w:hAnsi="Arial" w:cs="Arial"/>
                <w:sz w:val="22"/>
                <w:szCs w:val="22"/>
              </w:rPr>
            </w:pPr>
            <w:r>
              <w:rPr>
                <w:rFonts w:ascii="Arial" w:hAnsi="Arial" w:cs="Arial"/>
                <w:sz w:val="22"/>
                <w:szCs w:val="22"/>
                <w:lang w:val="en-US"/>
              </w:rPr>
              <w:t>____________</w:t>
            </w:r>
            <w:r w:rsidR="005A01D2" w:rsidRPr="004814D7">
              <w:rPr>
                <w:rFonts w:ascii="Arial" w:hAnsi="Arial" w:cs="Arial"/>
                <w:sz w:val="22"/>
                <w:szCs w:val="22"/>
              </w:rPr>
              <w:t xml:space="preserve"> </w:t>
            </w:r>
          </w:p>
        </w:tc>
        <w:tc>
          <w:tcPr>
            <w:tcW w:w="266" w:type="pct"/>
            <w:tcBorders>
              <w:top w:val="nil"/>
              <w:left w:val="nil"/>
              <w:bottom w:val="nil"/>
              <w:right w:val="nil"/>
            </w:tcBorders>
          </w:tcPr>
          <w:p w:rsidR="005A01D2" w:rsidRPr="004814D7" w:rsidRDefault="005A01D2" w:rsidP="00291165">
            <w:pPr>
              <w:jc w:val="center"/>
              <w:rPr>
                <w:rFonts w:ascii="Arial" w:hAnsi="Arial" w:cs="Arial"/>
                <w:sz w:val="22"/>
                <w:szCs w:val="22"/>
              </w:rPr>
            </w:pPr>
          </w:p>
        </w:tc>
        <w:tc>
          <w:tcPr>
            <w:tcW w:w="2372" w:type="pct"/>
            <w:tcBorders>
              <w:top w:val="nil"/>
              <w:left w:val="nil"/>
              <w:bottom w:val="nil"/>
              <w:right w:val="nil"/>
            </w:tcBorders>
          </w:tcPr>
          <w:p w:rsidR="005A01D2" w:rsidRPr="004814D7" w:rsidRDefault="004814D7" w:rsidP="00291165">
            <w:pPr>
              <w:rPr>
                <w:rFonts w:ascii="Arial" w:hAnsi="Arial" w:cs="Arial"/>
                <w:sz w:val="22"/>
                <w:szCs w:val="22"/>
              </w:rPr>
            </w:pPr>
            <w:r w:rsidRPr="004814D7">
              <w:rPr>
                <w:rFonts w:ascii="Arial" w:hAnsi="Arial" w:cs="Arial"/>
                <w:sz w:val="22"/>
                <w:szCs w:val="22"/>
              </w:rPr>
              <w:t>ОАО «Башинформсвязь»</w:t>
            </w:r>
          </w:p>
        </w:tc>
      </w:tr>
      <w:tr w:rsidR="005A01D2" w:rsidRPr="004814D7">
        <w:tc>
          <w:tcPr>
            <w:tcW w:w="2362" w:type="pct"/>
            <w:tcBorders>
              <w:top w:val="nil"/>
              <w:left w:val="nil"/>
              <w:bottom w:val="nil"/>
              <w:right w:val="nil"/>
            </w:tcBorders>
          </w:tcPr>
          <w:p w:rsidR="005A01D2" w:rsidRPr="004814D7" w:rsidRDefault="005A01D2" w:rsidP="00291165">
            <w:pPr>
              <w:rPr>
                <w:rFonts w:ascii="Arial" w:hAnsi="Arial" w:cs="Arial"/>
                <w:sz w:val="22"/>
                <w:szCs w:val="22"/>
              </w:rPr>
            </w:pPr>
          </w:p>
        </w:tc>
        <w:tc>
          <w:tcPr>
            <w:tcW w:w="266" w:type="pct"/>
            <w:tcBorders>
              <w:top w:val="nil"/>
              <w:left w:val="nil"/>
              <w:bottom w:val="nil"/>
              <w:right w:val="nil"/>
            </w:tcBorders>
          </w:tcPr>
          <w:p w:rsidR="005A01D2" w:rsidRPr="004814D7" w:rsidRDefault="005A01D2" w:rsidP="00291165">
            <w:pPr>
              <w:jc w:val="center"/>
              <w:rPr>
                <w:rFonts w:ascii="Arial" w:hAnsi="Arial" w:cs="Arial"/>
                <w:sz w:val="22"/>
                <w:szCs w:val="22"/>
              </w:rPr>
            </w:pPr>
          </w:p>
        </w:tc>
        <w:tc>
          <w:tcPr>
            <w:tcW w:w="2372" w:type="pct"/>
            <w:tcBorders>
              <w:top w:val="nil"/>
              <w:left w:val="nil"/>
              <w:bottom w:val="nil"/>
              <w:right w:val="nil"/>
            </w:tcBorders>
          </w:tcPr>
          <w:p w:rsidR="005A01D2" w:rsidRPr="004814D7" w:rsidRDefault="005A01D2" w:rsidP="00291165">
            <w:pPr>
              <w:rPr>
                <w:rFonts w:ascii="Arial" w:hAnsi="Arial" w:cs="Arial"/>
                <w:sz w:val="22"/>
                <w:szCs w:val="22"/>
                <w:highlight w:val="yellow"/>
              </w:rPr>
            </w:pPr>
          </w:p>
        </w:tc>
      </w:tr>
      <w:tr w:rsidR="005A01D2" w:rsidRPr="004814D7">
        <w:tc>
          <w:tcPr>
            <w:tcW w:w="2362" w:type="pct"/>
            <w:tcBorders>
              <w:top w:val="nil"/>
              <w:left w:val="nil"/>
              <w:bottom w:val="nil"/>
              <w:right w:val="nil"/>
            </w:tcBorders>
          </w:tcPr>
          <w:p w:rsidR="005A01D2" w:rsidRPr="004814D7" w:rsidRDefault="005A01D2" w:rsidP="004C73FB">
            <w:pPr>
              <w:rPr>
                <w:rFonts w:ascii="Arial" w:hAnsi="Arial" w:cs="Arial"/>
                <w:sz w:val="22"/>
                <w:szCs w:val="22"/>
              </w:rPr>
            </w:pPr>
            <w:r w:rsidRPr="004814D7">
              <w:rPr>
                <w:rFonts w:ascii="Arial" w:hAnsi="Arial" w:cs="Arial"/>
                <w:sz w:val="22"/>
                <w:szCs w:val="22"/>
              </w:rPr>
              <w:t>____________________ /</w:t>
            </w:r>
            <w:r w:rsidR="004C73FB">
              <w:rPr>
                <w:rFonts w:ascii="Arial" w:hAnsi="Arial" w:cs="Arial"/>
                <w:sz w:val="22"/>
                <w:szCs w:val="22"/>
                <w:lang w:val="en-US"/>
              </w:rPr>
              <w:t>______________-</w:t>
            </w:r>
            <w:r w:rsidRPr="004814D7">
              <w:rPr>
                <w:rFonts w:ascii="Arial" w:hAnsi="Arial" w:cs="Arial"/>
                <w:sz w:val="22"/>
                <w:szCs w:val="22"/>
              </w:rPr>
              <w:t>/</w:t>
            </w:r>
          </w:p>
        </w:tc>
        <w:tc>
          <w:tcPr>
            <w:tcW w:w="266" w:type="pct"/>
            <w:tcBorders>
              <w:top w:val="nil"/>
              <w:left w:val="nil"/>
              <w:bottom w:val="nil"/>
              <w:right w:val="nil"/>
            </w:tcBorders>
          </w:tcPr>
          <w:p w:rsidR="005A01D2" w:rsidRPr="004814D7" w:rsidRDefault="005A01D2" w:rsidP="00291165">
            <w:pPr>
              <w:jc w:val="center"/>
              <w:rPr>
                <w:rFonts w:ascii="Arial" w:hAnsi="Arial" w:cs="Arial"/>
                <w:sz w:val="22"/>
                <w:szCs w:val="22"/>
              </w:rPr>
            </w:pPr>
          </w:p>
        </w:tc>
        <w:tc>
          <w:tcPr>
            <w:tcW w:w="2372" w:type="pct"/>
            <w:tcBorders>
              <w:top w:val="nil"/>
              <w:left w:val="nil"/>
              <w:bottom w:val="nil"/>
              <w:right w:val="nil"/>
            </w:tcBorders>
          </w:tcPr>
          <w:p w:rsidR="005A01D2" w:rsidRPr="004814D7" w:rsidRDefault="005A01D2" w:rsidP="00291165">
            <w:pPr>
              <w:rPr>
                <w:rFonts w:ascii="Arial" w:hAnsi="Arial" w:cs="Arial"/>
                <w:sz w:val="22"/>
                <w:szCs w:val="22"/>
                <w:highlight w:val="yellow"/>
              </w:rPr>
            </w:pPr>
            <w:r w:rsidRPr="004814D7">
              <w:rPr>
                <w:rFonts w:ascii="Arial" w:hAnsi="Arial" w:cs="Arial"/>
                <w:sz w:val="22"/>
                <w:szCs w:val="22"/>
              </w:rPr>
              <w:t>___________________ /</w:t>
            </w:r>
            <w:r w:rsidR="004444CF" w:rsidRPr="004814D7">
              <w:rPr>
                <w:rFonts w:ascii="Arial" w:hAnsi="Arial" w:cs="Arial"/>
                <w:sz w:val="22"/>
                <w:szCs w:val="22"/>
              </w:rPr>
              <w:t xml:space="preserve"> </w:t>
            </w:r>
            <w:r w:rsidR="00BA5F7E" w:rsidRPr="00BA5F7E">
              <w:rPr>
                <w:rFonts w:ascii="Arial" w:hAnsi="Arial" w:cs="Arial"/>
                <w:sz w:val="22"/>
                <w:szCs w:val="22"/>
              </w:rPr>
              <w:t>Р.Р. Сафеев</w:t>
            </w:r>
            <w:r w:rsidR="00BA5F7E" w:rsidRPr="00972913">
              <w:rPr>
                <w:color w:val="000000"/>
              </w:rPr>
              <w:t xml:space="preserve"> </w:t>
            </w:r>
            <w:r w:rsidRPr="004814D7">
              <w:rPr>
                <w:rFonts w:ascii="Arial" w:hAnsi="Arial" w:cs="Arial"/>
                <w:sz w:val="22"/>
                <w:szCs w:val="22"/>
              </w:rPr>
              <w:t>/</w:t>
            </w:r>
          </w:p>
        </w:tc>
      </w:tr>
      <w:tr w:rsidR="005A01D2" w:rsidRPr="004814D7">
        <w:tc>
          <w:tcPr>
            <w:tcW w:w="2362" w:type="pct"/>
            <w:tcBorders>
              <w:top w:val="nil"/>
              <w:left w:val="nil"/>
              <w:bottom w:val="nil"/>
              <w:right w:val="nil"/>
            </w:tcBorders>
          </w:tcPr>
          <w:p w:rsidR="005A01D2" w:rsidRPr="004814D7" w:rsidRDefault="005A01D2" w:rsidP="00291165">
            <w:pPr>
              <w:rPr>
                <w:rFonts w:ascii="Arial" w:hAnsi="Arial" w:cs="Arial"/>
                <w:sz w:val="22"/>
                <w:szCs w:val="22"/>
              </w:rPr>
            </w:pPr>
            <w:r w:rsidRPr="004814D7">
              <w:rPr>
                <w:rFonts w:ascii="Arial" w:hAnsi="Arial" w:cs="Arial"/>
                <w:sz w:val="22"/>
                <w:szCs w:val="22"/>
              </w:rPr>
              <w:t>М.П.</w:t>
            </w:r>
          </w:p>
        </w:tc>
        <w:tc>
          <w:tcPr>
            <w:tcW w:w="266" w:type="pct"/>
            <w:tcBorders>
              <w:top w:val="nil"/>
              <w:left w:val="nil"/>
              <w:bottom w:val="nil"/>
              <w:right w:val="nil"/>
            </w:tcBorders>
          </w:tcPr>
          <w:p w:rsidR="005A01D2" w:rsidRPr="004814D7" w:rsidRDefault="005A01D2" w:rsidP="00291165">
            <w:pPr>
              <w:jc w:val="center"/>
              <w:rPr>
                <w:rFonts w:ascii="Arial" w:hAnsi="Arial" w:cs="Arial"/>
                <w:sz w:val="22"/>
                <w:szCs w:val="22"/>
              </w:rPr>
            </w:pPr>
          </w:p>
        </w:tc>
        <w:tc>
          <w:tcPr>
            <w:tcW w:w="2372" w:type="pct"/>
            <w:tcBorders>
              <w:top w:val="nil"/>
              <w:left w:val="nil"/>
              <w:bottom w:val="nil"/>
              <w:right w:val="nil"/>
            </w:tcBorders>
          </w:tcPr>
          <w:p w:rsidR="005A01D2" w:rsidRPr="004814D7" w:rsidRDefault="005A01D2" w:rsidP="00291165">
            <w:pPr>
              <w:rPr>
                <w:rFonts w:ascii="Arial" w:hAnsi="Arial" w:cs="Arial"/>
                <w:sz w:val="22"/>
                <w:szCs w:val="22"/>
              </w:rPr>
            </w:pPr>
            <w:r w:rsidRPr="004814D7">
              <w:rPr>
                <w:rFonts w:ascii="Arial" w:hAnsi="Arial" w:cs="Arial"/>
                <w:sz w:val="22"/>
                <w:szCs w:val="22"/>
              </w:rPr>
              <w:t>М.П.</w:t>
            </w:r>
          </w:p>
        </w:tc>
      </w:tr>
      <w:tr w:rsidR="005A01D2" w:rsidRPr="004814D7">
        <w:tc>
          <w:tcPr>
            <w:tcW w:w="2362" w:type="pct"/>
            <w:tcBorders>
              <w:top w:val="nil"/>
              <w:left w:val="nil"/>
              <w:bottom w:val="nil"/>
              <w:right w:val="nil"/>
            </w:tcBorders>
          </w:tcPr>
          <w:p w:rsidR="005A01D2" w:rsidRPr="004814D7" w:rsidRDefault="005A01D2" w:rsidP="00DF3854">
            <w:pPr>
              <w:rPr>
                <w:rFonts w:ascii="Arial" w:hAnsi="Arial" w:cs="Arial"/>
                <w:sz w:val="22"/>
                <w:szCs w:val="22"/>
              </w:rPr>
            </w:pPr>
            <w:r w:rsidRPr="004814D7">
              <w:rPr>
                <w:rFonts w:ascii="Arial" w:hAnsi="Arial" w:cs="Arial"/>
                <w:sz w:val="22"/>
                <w:szCs w:val="22"/>
              </w:rPr>
              <w:t>«____» __________________ 20</w:t>
            </w:r>
            <w:r w:rsidR="004444CF" w:rsidRPr="004814D7">
              <w:rPr>
                <w:rFonts w:ascii="Arial" w:hAnsi="Arial" w:cs="Arial"/>
                <w:sz w:val="22"/>
                <w:szCs w:val="22"/>
              </w:rPr>
              <w:t>1</w:t>
            </w:r>
            <w:r w:rsidR="00DF3854">
              <w:rPr>
                <w:rFonts w:ascii="Arial" w:hAnsi="Arial" w:cs="Arial"/>
                <w:sz w:val="22"/>
                <w:szCs w:val="22"/>
              </w:rPr>
              <w:t>3</w:t>
            </w:r>
            <w:r w:rsidRPr="004814D7">
              <w:rPr>
                <w:rFonts w:ascii="Arial" w:hAnsi="Arial" w:cs="Arial"/>
                <w:sz w:val="22"/>
                <w:szCs w:val="22"/>
              </w:rPr>
              <w:t>г.</w:t>
            </w:r>
          </w:p>
        </w:tc>
        <w:tc>
          <w:tcPr>
            <w:tcW w:w="266" w:type="pct"/>
            <w:tcBorders>
              <w:top w:val="nil"/>
              <w:left w:val="nil"/>
              <w:bottom w:val="nil"/>
              <w:right w:val="nil"/>
            </w:tcBorders>
          </w:tcPr>
          <w:p w:rsidR="005A01D2" w:rsidRPr="004814D7" w:rsidRDefault="005A01D2" w:rsidP="00291165">
            <w:pPr>
              <w:jc w:val="center"/>
              <w:rPr>
                <w:rFonts w:ascii="Arial" w:hAnsi="Arial" w:cs="Arial"/>
                <w:sz w:val="22"/>
                <w:szCs w:val="22"/>
              </w:rPr>
            </w:pPr>
          </w:p>
        </w:tc>
        <w:tc>
          <w:tcPr>
            <w:tcW w:w="2372" w:type="pct"/>
            <w:tcBorders>
              <w:top w:val="nil"/>
              <w:left w:val="nil"/>
              <w:bottom w:val="nil"/>
              <w:right w:val="nil"/>
            </w:tcBorders>
          </w:tcPr>
          <w:p w:rsidR="005A01D2" w:rsidRPr="004814D7" w:rsidRDefault="005A01D2" w:rsidP="00DF3854">
            <w:pPr>
              <w:rPr>
                <w:rFonts w:ascii="Arial" w:hAnsi="Arial" w:cs="Arial"/>
                <w:sz w:val="22"/>
                <w:szCs w:val="22"/>
              </w:rPr>
            </w:pPr>
            <w:r w:rsidRPr="004814D7">
              <w:rPr>
                <w:rFonts w:ascii="Arial" w:hAnsi="Arial" w:cs="Arial"/>
                <w:sz w:val="22"/>
                <w:szCs w:val="22"/>
              </w:rPr>
              <w:t>«____» ___________________ 20</w:t>
            </w:r>
            <w:r w:rsidR="004444CF" w:rsidRPr="004814D7">
              <w:rPr>
                <w:rFonts w:ascii="Arial" w:hAnsi="Arial" w:cs="Arial"/>
                <w:sz w:val="22"/>
                <w:szCs w:val="22"/>
              </w:rPr>
              <w:t>1</w:t>
            </w:r>
            <w:r w:rsidR="00DF3854">
              <w:rPr>
                <w:rFonts w:ascii="Arial" w:hAnsi="Arial" w:cs="Arial"/>
                <w:sz w:val="22"/>
                <w:szCs w:val="22"/>
              </w:rPr>
              <w:t>3</w:t>
            </w:r>
            <w:r w:rsidRPr="004814D7">
              <w:rPr>
                <w:rFonts w:ascii="Arial" w:hAnsi="Arial" w:cs="Arial"/>
                <w:sz w:val="22"/>
                <w:szCs w:val="22"/>
              </w:rPr>
              <w:t>г.</w:t>
            </w:r>
          </w:p>
        </w:tc>
      </w:tr>
    </w:tbl>
    <w:p w:rsidR="003E68A0" w:rsidRPr="00956106" w:rsidRDefault="003E68A0" w:rsidP="003E68A0">
      <w:pPr>
        <w:jc w:val="right"/>
        <w:rPr>
          <w:rFonts w:ascii="Arial" w:hAnsi="Arial" w:cs="Arial"/>
          <w:b/>
          <w:sz w:val="22"/>
          <w:szCs w:val="22"/>
        </w:rPr>
      </w:pPr>
    </w:p>
    <w:p w:rsidR="003E68A0" w:rsidRPr="00956106" w:rsidRDefault="003E68A0" w:rsidP="005A01D2">
      <w:pPr>
        <w:ind w:left="5400"/>
        <w:jc w:val="right"/>
        <w:rPr>
          <w:rFonts w:ascii="Arial" w:hAnsi="Arial" w:cs="Arial"/>
          <w:b/>
          <w:spacing w:val="-3"/>
          <w:sz w:val="22"/>
          <w:szCs w:val="22"/>
        </w:rPr>
      </w:pPr>
      <w:r w:rsidRPr="00956106">
        <w:rPr>
          <w:rFonts w:ascii="Arial" w:hAnsi="Arial" w:cs="Arial"/>
          <w:b/>
          <w:spacing w:val="-3"/>
          <w:sz w:val="22"/>
          <w:szCs w:val="22"/>
        </w:rPr>
        <w:br w:type="page"/>
      </w:r>
      <w:r w:rsidRPr="00956106">
        <w:rPr>
          <w:rFonts w:ascii="Arial" w:hAnsi="Arial" w:cs="Arial"/>
          <w:b/>
          <w:spacing w:val="-3"/>
          <w:sz w:val="22"/>
          <w:szCs w:val="22"/>
        </w:rPr>
        <w:lastRenderedPageBreak/>
        <w:t>Приложение № 1</w:t>
      </w:r>
    </w:p>
    <w:p w:rsidR="00FA212C" w:rsidRDefault="00FA212C" w:rsidP="003E68A0">
      <w:pPr>
        <w:widowControl w:val="0"/>
        <w:suppressAutoHyphens/>
        <w:jc w:val="center"/>
        <w:rPr>
          <w:rFonts w:ascii="Arial" w:hAnsi="Arial" w:cs="Arial"/>
          <w:b/>
          <w:sz w:val="22"/>
          <w:szCs w:val="22"/>
        </w:rPr>
      </w:pPr>
    </w:p>
    <w:p w:rsidR="003E68A0" w:rsidRPr="00FA212C" w:rsidRDefault="003E68A0" w:rsidP="003E68A0">
      <w:pPr>
        <w:widowControl w:val="0"/>
        <w:suppressAutoHyphens/>
        <w:jc w:val="center"/>
        <w:rPr>
          <w:rFonts w:ascii="Arial" w:hAnsi="Arial" w:cs="Arial"/>
          <w:b/>
          <w:sz w:val="22"/>
          <w:szCs w:val="22"/>
        </w:rPr>
      </w:pPr>
      <w:r w:rsidRPr="00FA212C">
        <w:rPr>
          <w:rFonts w:ascii="Arial" w:hAnsi="Arial" w:cs="Arial"/>
          <w:b/>
          <w:sz w:val="22"/>
          <w:szCs w:val="22"/>
        </w:rPr>
        <w:t>СОСТАВ И ПОРЯДОК ОКАЗАНИЯ УСЛУГ</w:t>
      </w:r>
    </w:p>
    <w:p w:rsidR="00FA212C" w:rsidRDefault="00FA212C" w:rsidP="00FA212C">
      <w:pPr>
        <w:widowControl w:val="0"/>
        <w:suppressAutoHyphens/>
        <w:jc w:val="center"/>
        <w:rPr>
          <w:rFonts w:ascii="Arial" w:hAnsi="Arial" w:cs="Arial"/>
          <w:b/>
          <w:sz w:val="22"/>
          <w:szCs w:val="22"/>
        </w:rPr>
      </w:pPr>
      <w:bookmarkStart w:id="0" w:name="_software_support"/>
      <w:bookmarkEnd w:id="0"/>
    </w:p>
    <w:p w:rsidR="00FA212C" w:rsidRDefault="00FA212C" w:rsidP="00FA212C">
      <w:pPr>
        <w:widowControl w:val="0"/>
        <w:suppressAutoHyphens/>
        <w:jc w:val="center"/>
        <w:rPr>
          <w:rFonts w:ascii="Arial" w:hAnsi="Arial" w:cs="Arial"/>
          <w:b/>
          <w:sz w:val="22"/>
          <w:szCs w:val="22"/>
        </w:rPr>
      </w:pPr>
    </w:p>
    <w:p w:rsidR="00FA212C" w:rsidRPr="00FA212C" w:rsidRDefault="00FA212C" w:rsidP="00FA212C">
      <w:pPr>
        <w:widowControl w:val="0"/>
        <w:suppressAutoHyphens/>
        <w:jc w:val="center"/>
        <w:rPr>
          <w:rFonts w:ascii="Arial" w:hAnsi="Arial" w:cs="Arial"/>
          <w:b/>
          <w:sz w:val="22"/>
          <w:szCs w:val="22"/>
        </w:rPr>
      </w:pPr>
      <w:r w:rsidRPr="00FA212C">
        <w:rPr>
          <w:rFonts w:ascii="Arial" w:hAnsi="Arial" w:cs="Arial"/>
          <w:b/>
          <w:sz w:val="22"/>
          <w:szCs w:val="22"/>
        </w:rPr>
        <w:t>Поддержка программного обеспечения HP Software Support Service (HA106A)</w:t>
      </w:r>
      <w:r>
        <w:rPr>
          <w:rFonts w:ascii="Arial" w:hAnsi="Arial" w:cs="Arial"/>
          <w:b/>
          <w:sz w:val="22"/>
          <w:szCs w:val="22"/>
        </w:rPr>
        <w:t>:</w:t>
      </w:r>
    </w:p>
    <w:p w:rsidR="00FA212C" w:rsidRDefault="00FA212C" w:rsidP="00FA212C">
      <w:pPr>
        <w:pStyle w:val="a4"/>
        <w:rPr>
          <w:rFonts w:ascii="Arial" w:hAnsi="Arial" w:cs="Arial"/>
          <w:sz w:val="22"/>
          <w:szCs w:val="22"/>
        </w:rPr>
      </w:pPr>
    </w:p>
    <w:p w:rsidR="00FA212C" w:rsidRPr="00FA212C" w:rsidRDefault="00FA212C" w:rsidP="00FA212C">
      <w:pPr>
        <w:pStyle w:val="a4"/>
        <w:rPr>
          <w:rFonts w:ascii="Arial" w:hAnsi="Arial" w:cs="Arial"/>
          <w:sz w:val="22"/>
          <w:szCs w:val="22"/>
        </w:rPr>
      </w:pPr>
      <w:r w:rsidRPr="00FA212C">
        <w:rPr>
          <w:rFonts w:ascii="Arial" w:hAnsi="Arial" w:cs="Arial"/>
          <w:sz w:val="22"/>
          <w:szCs w:val="22"/>
        </w:rPr>
        <w:t>HP Software Support - это всестороннее обслуживание программного обеспечения HP.</w:t>
      </w:r>
    </w:p>
    <w:p w:rsidR="00FA212C" w:rsidRPr="00FA212C" w:rsidRDefault="00FA212C" w:rsidP="00FA212C">
      <w:pPr>
        <w:pStyle w:val="a4"/>
        <w:rPr>
          <w:rFonts w:ascii="Arial" w:hAnsi="Arial" w:cs="Arial"/>
          <w:sz w:val="22"/>
          <w:szCs w:val="22"/>
        </w:rPr>
      </w:pPr>
      <w:r w:rsidRPr="00FA212C">
        <w:rPr>
          <w:rFonts w:ascii="Arial" w:hAnsi="Arial" w:cs="Arial"/>
          <w:sz w:val="22"/>
          <w:szCs w:val="22"/>
        </w:rPr>
        <w:t>Этот вид обслуживания обеспечивает ИТ-персоналу Заказчика быстрый и надежный доступ к службам технической поддержки HP. Инженеры HP предоставляют рекомендации по эффективному использованию программного обеспечения, диагностике и решению проблем, идентификации дефектов программ и доступу к исправлениям.</w:t>
      </w:r>
    </w:p>
    <w:p w:rsidR="00FA212C" w:rsidRPr="00FA212C" w:rsidRDefault="00FA212C" w:rsidP="00FA212C">
      <w:pPr>
        <w:pStyle w:val="a4"/>
        <w:rPr>
          <w:rFonts w:ascii="Arial" w:hAnsi="Arial" w:cs="Arial"/>
          <w:sz w:val="22"/>
          <w:szCs w:val="22"/>
        </w:rPr>
      </w:pPr>
      <w:r w:rsidRPr="00FA212C">
        <w:rPr>
          <w:rFonts w:ascii="Arial" w:hAnsi="Arial" w:cs="Arial"/>
          <w:sz w:val="22"/>
          <w:szCs w:val="22"/>
        </w:rPr>
        <w:t xml:space="preserve">HP предоставляет обновления некоторых программных продуктов HP и других поставщиков, а также новые версии программ, исправлений и справочные руководства для программного обеспечения HP и некоторых поддерживаемых продуктов других поставщиков. Кроме того, предоставляется лицензия на использование и копирование новых версий программных продуктов для всех систем, на которые распространяется действие первоначальной лицензии. </w:t>
      </w:r>
    </w:p>
    <w:p w:rsidR="00FA212C" w:rsidRPr="00FA212C" w:rsidRDefault="00FA212C" w:rsidP="00FA212C">
      <w:pPr>
        <w:pStyle w:val="a4"/>
        <w:rPr>
          <w:rFonts w:ascii="Arial" w:hAnsi="Arial" w:cs="Arial"/>
          <w:sz w:val="22"/>
          <w:szCs w:val="22"/>
        </w:rPr>
      </w:pPr>
      <w:r w:rsidRPr="00FA212C">
        <w:rPr>
          <w:rFonts w:ascii="Arial" w:hAnsi="Arial" w:cs="Arial"/>
          <w:sz w:val="22"/>
          <w:szCs w:val="22"/>
        </w:rPr>
        <w:t xml:space="preserve">Поддержка программного обеспечения включает электронный доступ к полной информации о технической поддержке, что позволяет ИТ-персоналу Заказчика находить нужную информацию о продукте и поддержке. </w:t>
      </w:r>
    </w:p>
    <w:p w:rsidR="00FA212C" w:rsidRPr="00FA212C" w:rsidRDefault="00FA212C" w:rsidP="00FA212C">
      <w:pPr>
        <w:pStyle w:val="subhead"/>
        <w:rPr>
          <w:rFonts w:ascii="Arial" w:hAnsi="Arial" w:cs="Arial"/>
          <w:sz w:val="22"/>
          <w:szCs w:val="22"/>
        </w:rPr>
        <w:sectPr w:rsidR="00FA212C" w:rsidRPr="00FA212C">
          <w:footerReference w:type="first" r:id="rId7"/>
          <w:pgSz w:w="11906" w:h="16838"/>
          <w:pgMar w:top="1134" w:right="851" w:bottom="1134" w:left="1077" w:header="709" w:footer="709" w:gutter="0"/>
          <w:cols w:space="708"/>
          <w:titlePg/>
          <w:docGrid w:linePitch="360"/>
        </w:sectPr>
      </w:pPr>
    </w:p>
    <w:p w:rsidR="00FA212C" w:rsidRPr="00FA212C" w:rsidRDefault="00FA212C" w:rsidP="00FA212C">
      <w:pPr>
        <w:pStyle w:val="ab"/>
        <w:rPr>
          <w:rFonts w:ascii="Arial" w:hAnsi="Arial" w:cs="Arial"/>
          <w:sz w:val="22"/>
          <w:szCs w:val="22"/>
        </w:rPr>
        <w:sectPr w:rsidR="00FA212C" w:rsidRPr="00FA212C" w:rsidSect="0021694F">
          <w:type w:val="continuous"/>
          <w:pgSz w:w="11906" w:h="16838"/>
          <w:pgMar w:top="1134" w:right="851" w:bottom="1134" w:left="1077" w:header="709" w:footer="709" w:gutter="0"/>
          <w:cols w:num="2" w:space="720"/>
          <w:titlePg/>
          <w:docGrid w:linePitch="360"/>
        </w:sectPr>
      </w:pPr>
    </w:p>
    <w:p w:rsidR="00FA212C" w:rsidRPr="00FA212C" w:rsidRDefault="00FA212C" w:rsidP="00FA212C">
      <w:pPr>
        <w:pStyle w:val="a4"/>
        <w:tabs>
          <w:tab w:val="left" w:pos="2152"/>
          <w:tab w:val="left" w:pos="2872"/>
          <w:tab w:val="left" w:pos="10792"/>
        </w:tabs>
        <w:ind w:right="256"/>
        <w:rPr>
          <w:rFonts w:ascii="Arial" w:hAnsi="Arial" w:cs="Arial"/>
          <w:b/>
          <w:sz w:val="22"/>
          <w:szCs w:val="22"/>
          <w:lang w:val="en-US"/>
        </w:rPr>
      </w:pPr>
      <w:r w:rsidRPr="00FA212C">
        <w:rPr>
          <w:rFonts w:ascii="Arial" w:hAnsi="Arial" w:cs="Arial"/>
          <w:b/>
          <w:sz w:val="22"/>
          <w:szCs w:val="22"/>
        </w:rPr>
        <w:lastRenderedPageBreak/>
        <w:t>Особенности</w:t>
      </w:r>
      <w:r w:rsidRPr="00FA212C">
        <w:rPr>
          <w:rFonts w:ascii="Arial" w:hAnsi="Arial" w:cs="Arial"/>
          <w:b/>
          <w:sz w:val="22"/>
          <w:szCs w:val="22"/>
          <w:lang w:val="en-US"/>
        </w:rPr>
        <w:t xml:space="preserve"> </w:t>
      </w:r>
      <w:r w:rsidRPr="00FA212C">
        <w:rPr>
          <w:rFonts w:ascii="Arial" w:hAnsi="Arial" w:cs="Arial"/>
          <w:b/>
          <w:sz w:val="22"/>
          <w:szCs w:val="22"/>
        </w:rPr>
        <w:t>уровня</w:t>
      </w:r>
      <w:r w:rsidRPr="00FA212C">
        <w:rPr>
          <w:rFonts w:ascii="Arial" w:hAnsi="Arial" w:cs="Arial"/>
          <w:b/>
          <w:sz w:val="22"/>
          <w:szCs w:val="22"/>
          <w:lang w:val="en-US"/>
        </w:rPr>
        <w:t xml:space="preserve"> </w:t>
      </w:r>
      <w:bookmarkStart w:id="1" w:name="OLE_LINK1"/>
      <w:r w:rsidRPr="00FA212C">
        <w:rPr>
          <w:rFonts w:ascii="Arial" w:hAnsi="Arial" w:cs="Arial"/>
          <w:b/>
          <w:sz w:val="22"/>
          <w:szCs w:val="22"/>
        </w:rPr>
        <w:t>поддержки</w:t>
      </w:r>
      <w:r w:rsidRPr="00FA212C">
        <w:rPr>
          <w:rFonts w:ascii="Arial" w:hAnsi="Arial" w:cs="Arial"/>
          <w:b/>
          <w:sz w:val="22"/>
          <w:szCs w:val="22"/>
          <w:lang w:val="en-US"/>
        </w:rPr>
        <w:t xml:space="preserve"> HP Software Support Service (HA106A)</w:t>
      </w:r>
      <w:bookmarkEnd w:id="1"/>
    </w:p>
    <w:p w:rsidR="00FA212C" w:rsidRPr="00FA212C" w:rsidRDefault="00FA212C" w:rsidP="00FA212C">
      <w:pPr>
        <w:pStyle w:val="ab"/>
        <w:rPr>
          <w:rFonts w:ascii="Arial" w:hAnsi="Arial" w:cs="Arial"/>
          <w:sz w:val="22"/>
          <w:szCs w:val="22"/>
          <w:lang w:val="en-US"/>
        </w:rPr>
      </w:pPr>
    </w:p>
    <w:tbl>
      <w:tblPr>
        <w:tblW w:w="10776" w:type="dxa"/>
        <w:tblInd w:w="-1080" w:type="dxa"/>
        <w:tblLayout w:type="fixed"/>
        <w:tblCellMar>
          <w:left w:w="0" w:type="dxa"/>
          <w:right w:w="0" w:type="dxa"/>
        </w:tblCellMar>
        <w:tblLook w:val="0000"/>
      </w:tblPr>
      <w:tblGrid>
        <w:gridCol w:w="2700"/>
        <w:gridCol w:w="20"/>
        <w:gridCol w:w="8056"/>
      </w:tblGrid>
      <w:tr w:rsidR="00FA212C" w:rsidRPr="00FA212C" w:rsidTr="00FA212C">
        <w:trPr>
          <w:cantSplit/>
        </w:trPr>
        <w:tc>
          <w:tcPr>
            <w:tcW w:w="10776" w:type="dxa"/>
            <w:gridSpan w:val="3"/>
          </w:tcPr>
          <w:p w:rsidR="00FA212C" w:rsidRPr="00FA212C" w:rsidRDefault="00FA212C" w:rsidP="0021694F">
            <w:pPr>
              <w:pStyle w:val="subhead"/>
              <w:rPr>
                <w:rFonts w:ascii="Arial" w:hAnsi="Arial" w:cs="Arial"/>
                <w:sz w:val="22"/>
                <w:szCs w:val="22"/>
              </w:rPr>
            </w:pPr>
            <w:r w:rsidRPr="00FA212C">
              <w:rPr>
                <w:rFonts w:ascii="Arial" w:hAnsi="Arial" w:cs="Arial"/>
                <w:sz w:val="22"/>
                <w:szCs w:val="22"/>
              </w:rPr>
              <w:t>Предоставляемые услуги</w:t>
            </w:r>
          </w:p>
        </w:tc>
      </w:tr>
      <w:tr w:rsidR="00FA212C" w:rsidRPr="00FA212C" w:rsidTr="00FA212C">
        <w:tc>
          <w:tcPr>
            <w:tcW w:w="2700" w:type="dxa"/>
          </w:tcPr>
          <w:p w:rsidR="00FA212C" w:rsidRPr="00FA212C" w:rsidRDefault="00FA212C" w:rsidP="0021694F">
            <w:pPr>
              <w:pStyle w:val="subhead"/>
              <w:rPr>
                <w:rFonts w:ascii="Arial" w:hAnsi="Arial" w:cs="Arial"/>
                <w:sz w:val="22"/>
                <w:szCs w:val="22"/>
              </w:rPr>
            </w:pPr>
            <w:r w:rsidRPr="00FA212C">
              <w:rPr>
                <w:rFonts w:ascii="Arial" w:hAnsi="Arial" w:cs="Arial"/>
                <w:sz w:val="22"/>
                <w:szCs w:val="22"/>
              </w:rPr>
              <w:t>Услуга</w:t>
            </w:r>
          </w:p>
        </w:tc>
        <w:tc>
          <w:tcPr>
            <w:tcW w:w="20" w:type="dxa"/>
          </w:tcPr>
          <w:p w:rsidR="00FA212C" w:rsidRPr="00FA212C" w:rsidRDefault="00FA212C" w:rsidP="0021694F">
            <w:pPr>
              <w:pStyle w:val="subhead"/>
              <w:rPr>
                <w:rFonts w:ascii="Arial" w:hAnsi="Arial" w:cs="Arial"/>
                <w:sz w:val="22"/>
                <w:szCs w:val="22"/>
              </w:rPr>
            </w:pPr>
          </w:p>
        </w:tc>
        <w:tc>
          <w:tcPr>
            <w:tcW w:w="8056" w:type="dxa"/>
          </w:tcPr>
          <w:p w:rsidR="00FA212C" w:rsidRPr="00FA212C" w:rsidRDefault="00FA212C" w:rsidP="0021694F">
            <w:pPr>
              <w:pStyle w:val="subhead"/>
              <w:rPr>
                <w:rFonts w:ascii="Arial" w:hAnsi="Arial" w:cs="Arial"/>
                <w:sz w:val="22"/>
                <w:szCs w:val="22"/>
              </w:rPr>
            </w:pPr>
            <w:r w:rsidRPr="00FA212C">
              <w:rPr>
                <w:rFonts w:ascii="Arial" w:hAnsi="Arial" w:cs="Arial"/>
                <w:sz w:val="22"/>
                <w:szCs w:val="22"/>
              </w:rPr>
              <w:t>Особенности предоставления</w:t>
            </w:r>
          </w:p>
        </w:tc>
      </w:tr>
      <w:tr w:rsidR="00FA212C" w:rsidRPr="00FA212C" w:rsidTr="00FA212C">
        <w:trPr>
          <w:trHeight w:val="2931"/>
        </w:trPr>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Лицензия на использование и копирование обновлений программных продуктов</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Заказчику предоставляется лицензия на использование и копирование обновленных версий программных продуктов для всех поддерживаемых систем, на которые распространяется действие первоначальной лицензии. Заказчик может копировать и использовать обновленные версии программного обеспечения HP и других производителей на каждой системе, на которую распространяется данный вид обслуживания, в соответствии – условиями НР по продаже и предоставлению услуг технической поддержки.</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Обновления программных продуктов и документации</w:t>
            </w:r>
          </w:p>
          <w:p w:rsidR="00FA212C" w:rsidRPr="00FA212C" w:rsidRDefault="00FA212C" w:rsidP="0021694F">
            <w:pPr>
              <w:rPr>
                <w:rFonts w:ascii="Arial" w:hAnsi="Arial" w:cs="Arial"/>
                <w:sz w:val="22"/>
                <w:szCs w:val="22"/>
              </w:rPr>
            </w:pP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Последние версии программного обеспечения и справочной документации доступны для Заказчика сразу после выпуска обновлений для выбранных программных продуктов HP. Для некоторых программных продуктов других поставщиков компания HP также будет предоставлять соответствующие обновления, если это является частью данного вида обслуживания или такие обновления будут предо</w:t>
            </w:r>
            <w:r w:rsidRPr="00FA212C">
              <w:rPr>
                <w:rFonts w:ascii="Arial" w:hAnsi="Arial" w:cs="Arial"/>
                <w:sz w:val="22"/>
                <w:szCs w:val="22"/>
              </w:rPr>
              <w:softHyphen/>
              <w:t xml:space="preserve">ставлены поставщиком. HP предоставит инструкции о том, как получить обновления продуктов других поставщиков в рамках данного вида обслуживания: в HP или непосредственно от поставщика. Для некоторых программных продуктов можно выбрать тип носителя. Если для установки или запуска последней версии ПО потребуется код доступа или лицензионный ключ, в рамках данного обслуживания будут предоставлены такой код или ключ либо инструкции по их получению. </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Электронная техническая поддержка программного обеспечения</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В рамках данного обслуживания HP предоставит доступ к электронным и Web-средствам и услугам, относящимся к программному обеспечению.</w:t>
            </w:r>
          </w:p>
          <w:p w:rsidR="00FA212C" w:rsidRPr="00FA212C" w:rsidRDefault="00FA212C" w:rsidP="0021694F">
            <w:pPr>
              <w:rPr>
                <w:rFonts w:ascii="Arial" w:hAnsi="Arial" w:cs="Arial"/>
                <w:sz w:val="22"/>
                <w:szCs w:val="22"/>
              </w:rPr>
            </w:pPr>
            <w:r w:rsidRPr="00FA212C">
              <w:rPr>
                <w:rFonts w:ascii="Arial" w:hAnsi="Arial" w:cs="Arial"/>
                <w:sz w:val="22"/>
                <w:szCs w:val="22"/>
              </w:rPr>
              <w:t xml:space="preserve">Заключив контракт на Поддержку программного обеспечения HP, Заказчик имеет право на бесплатные услуги, которые доступны для всех пользователей, зарегистрированных для получения технической поддержки программного обеспечения. Кроме того, Заказчик имеет следующие дополнительные возможности: Web-поиск документов по технической поддержке для облегчения решения проблемы, загрузка модификаторов программных кодов HP, обращение за поддержкой и проверка статуса запроса, получение паролей, необходимых для использования служебных диагностических средств HP. </w:t>
            </w:r>
          </w:p>
          <w:p w:rsidR="00FA212C" w:rsidRPr="00FA212C" w:rsidRDefault="00FA212C" w:rsidP="0021694F">
            <w:pPr>
              <w:rPr>
                <w:rFonts w:ascii="Arial" w:hAnsi="Arial" w:cs="Arial"/>
                <w:sz w:val="22"/>
                <w:szCs w:val="22"/>
              </w:rPr>
            </w:pPr>
            <w:r w:rsidRPr="00FA212C">
              <w:rPr>
                <w:rFonts w:ascii="Arial" w:hAnsi="Arial" w:cs="Arial"/>
                <w:sz w:val="22"/>
                <w:szCs w:val="22"/>
              </w:rPr>
              <w:t>Если для поддерживаемых HP программных продуктов других поставщиков производитель ПО предоставляет HP модификаторы или обновленную информацию, Заказчик также получит к ним доступ в рамках данного обслуживания.</w:t>
            </w:r>
          </w:p>
          <w:p w:rsidR="00FA212C" w:rsidRPr="00FA212C" w:rsidRDefault="00FA212C" w:rsidP="0021694F">
            <w:pPr>
              <w:rPr>
                <w:rFonts w:ascii="Arial" w:hAnsi="Arial" w:cs="Arial"/>
                <w:sz w:val="22"/>
                <w:szCs w:val="22"/>
              </w:rPr>
            </w:pPr>
            <w:r w:rsidRPr="00FA212C">
              <w:rPr>
                <w:rFonts w:ascii="Arial" w:hAnsi="Arial" w:cs="Arial"/>
                <w:sz w:val="22"/>
                <w:szCs w:val="22"/>
              </w:rPr>
              <w:t xml:space="preserve">Для некоторых продуктов HP Заказчику также предоставляется дополнительная интерактивная услуга по обновлению программного обеспечения (Software Update Manager, SUM). В рамках этой услуги Заказчик может загружать обновленные версии программного обеспечения </w:t>
            </w:r>
          </w:p>
          <w:p w:rsidR="00FA212C" w:rsidRPr="00FA212C" w:rsidRDefault="00FA212C" w:rsidP="0021694F">
            <w:pPr>
              <w:rPr>
                <w:rFonts w:ascii="Arial" w:hAnsi="Arial" w:cs="Arial"/>
                <w:sz w:val="22"/>
                <w:szCs w:val="22"/>
              </w:rPr>
            </w:pPr>
            <w:r w:rsidRPr="00FA212C">
              <w:rPr>
                <w:rFonts w:ascii="Arial" w:hAnsi="Arial" w:cs="Arial"/>
                <w:sz w:val="22"/>
                <w:szCs w:val="22"/>
              </w:rPr>
              <w:t>и документации, заказывать данные на физических носителях, просматривать состояние заказа и хронологию, а также получать уведомления о выпуске обновленных версий программного обеспечения по электронной почте.</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Доступ к техническим ресурсам</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 xml:space="preserve">Для получения помощи в решении проблем с внедрением и использованием программного обеспечения Заказчики могут обращаться к техническим ресурсам HP с помощью телефона, электронных средств коммуникации или факса (если доступно). </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Анализ и решение проблем</w:t>
            </w:r>
          </w:p>
          <w:p w:rsidR="00FA212C" w:rsidRPr="00FA212C" w:rsidRDefault="00FA212C" w:rsidP="0021694F">
            <w:pPr>
              <w:rPr>
                <w:rFonts w:ascii="Arial" w:hAnsi="Arial" w:cs="Arial"/>
                <w:sz w:val="22"/>
                <w:szCs w:val="22"/>
              </w:rPr>
            </w:pP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 xml:space="preserve">HP предоставляет поддержку для решения распознаваемых проблем с программным обеспечением, которые Заказчик может воспроизвести. HP также поможет идентифицировать проблемы, которые трудно поддаются воспроизведению. Заказчику будет предоставлена помощь в решении проблем и выборе правильных параметров конфигурации. </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lastRenderedPageBreak/>
              <w:t>Время реагирования</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FA212C">
            <w:pPr>
              <w:jc w:val="both"/>
              <w:rPr>
                <w:rFonts w:ascii="Arial" w:hAnsi="Arial" w:cs="Arial"/>
                <w:sz w:val="22"/>
                <w:szCs w:val="22"/>
              </w:rPr>
            </w:pPr>
            <w:r w:rsidRPr="00FA212C">
              <w:rPr>
                <w:rFonts w:ascii="Arial" w:hAnsi="Arial" w:cs="Arial"/>
                <w:sz w:val="22"/>
                <w:szCs w:val="22"/>
              </w:rPr>
              <w:t>Время реагирования и регистрации инцидента зависит от степени серьезности</w:t>
            </w:r>
          </w:p>
          <w:p w:rsidR="00FA212C" w:rsidRPr="00FA212C" w:rsidRDefault="00FA212C" w:rsidP="0021694F">
            <w:pPr>
              <w:rPr>
                <w:rFonts w:ascii="Arial" w:hAnsi="Arial" w:cs="Arial"/>
                <w:sz w:val="22"/>
                <w:szCs w:val="22"/>
              </w:rPr>
            </w:pP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5"/>
              <w:gridCol w:w="1800"/>
              <w:gridCol w:w="1601"/>
              <w:gridCol w:w="1437"/>
              <w:gridCol w:w="1642"/>
            </w:tblGrid>
            <w:tr w:rsidR="00FA212C" w:rsidRPr="00FA212C" w:rsidTr="00FA212C">
              <w:tc>
                <w:tcPr>
                  <w:tcW w:w="1595" w:type="dxa"/>
                </w:tcPr>
                <w:p w:rsidR="00FA212C" w:rsidRPr="00FA212C" w:rsidRDefault="00FA212C" w:rsidP="0021694F">
                  <w:pPr>
                    <w:rPr>
                      <w:rFonts w:ascii="Arial" w:hAnsi="Arial" w:cs="Arial"/>
                      <w:sz w:val="22"/>
                      <w:szCs w:val="22"/>
                    </w:rPr>
                  </w:pPr>
                </w:p>
              </w:tc>
              <w:tc>
                <w:tcPr>
                  <w:tcW w:w="1800"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1 степень</w:t>
                  </w:r>
                </w:p>
                <w:p w:rsidR="00FA212C" w:rsidRPr="00FA212C" w:rsidRDefault="00FA212C" w:rsidP="0021694F">
                  <w:pPr>
                    <w:rPr>
                      <w:rFonts w:ascii="Arial" w:hAnsi="Arial" w:cs="Arial"/>
                      <w:sz w:val="22"/>
                      <w:szCs w:val="22"/>
                    </w:rPr>
                  </w:pPr>
                  <w:r w:rsidRPr="00FA212C">
                    <w:rPr>
                      <w:rFonts w:ascii="Arial" w:hAnsi="Arial" w:cs="Arial"/>
                      <w:sz w:val="22"/>
                      <w:szCs w:val="22"/>
                    </w:rPr>
                    <w:t>серьезности</w:t>
                  </w:r>
                </w:p>
              </w:tc>
              <w:tc>
                <w:tcPr>
                  <w:tcW w:w="1601"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2 степень</w:t>
                  </w:r>
                </w:p>
                <w:p w:rsidR="00FA212C" w:rsidRPr="00FA212C" w:rsidRDefault="00FA212C" w:rsidP="0021694F">
                  <w:pPr>
                    <w:rPr>
                      <w:rFonts w:ascii="Arial" w:hAnsi="Arial" w:cs="Arial"/>
                      <w:sz w:val="22"/>
                      <w:szCs w:val="22"/>
                    </w:rPr>
                  </w:pPr>
                  <w:r w:rsidRPr="00FA212C">
                    <w:rPr>
                      <w:rFonts w:ascii="Arial" w:hAnsi="Arial" w:cs="Arial"/>
                      <w:sz w:val="22"/>
                      <w:szCs w:val="22"/>
                    </w:rPr>
                    <w:t>серьезности</w:t>
                  </w:r>
                </w:p>
              </w:tc>
              <w:tc>
                <w:tcPr>
                  <w:tcW w:w="1437"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3 степень</w:t>
                  </w:r>
                </w:p>
                <w:p w:rsidR="00FA212C" w:rsidRPr="00FA212C" w:rsidRDefault="00FA212C" w:rsidP="0021694F">
                  <w:pPr>
                    <w:rPr>
                      <w:rFonts w:ascii="Arial" w:hAnsi="Arial" w:cs="Arial"/>
                      <w:sz w:val="22"/>
                      <w:szCs w:val="22"/>
                    </w:rPr>
                  </w:pPr>
                  <w:r w:rsidRPr="00FA212C">
                    <w:rPr>
                      <w:rFonts w:ascii="Arial" w:hAnsi="Arial" w:cs="Arial"/>
                      <w:sz w:val="22"/>
                      <w:szCs w:val="22"/>
                    </w:rPr>
                    <w:t>серьезности</w:t>
                  </w:r>
                </w:p>
              </w:tc>
              <w:tc>
                <w:tcPr>
                  <w:tcW w:w="1642"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4 степень</w:t>
                  </w:r>
                </w:p>
                <w:p w:rsidR="00FA212C" w:rsidRPr="00FA212C" w:rsidRDefault="00FA212C" w:rsidP="0021694F">
                  <w:pPr>
                    <w:rPr>
                      <w:rFonts w:ascii="Arial" w:hAnsi="Arial" w:cs="Arial"/>
                      <w:sz w:val="22"/>
                      <w:szCs w:val="22"/>
                    </w:rPr>
                  </w:pPr>
                  <w:r w:rsidRPr="00FA212C">
                    <w:rPr>
                      <w:rFonts w:ascii="Arial" w:hAnsi="Arial" w:cs="Arial"/>
                      <w:sz w:val="22"/>
                      <w:szCs w:val="22"/>
                    </w:rPr>
                    <w:t>серьезности</w:t>
                  </w:r>
                </w:p>
              </w:tc>
            </w:tr>
            <w:tr w:rsidR="00FA212C" w:rsidRPr="00FA212C" w:rsidTr="00FA212C">
              <w:tc>
                <w:tcPr>
                  <w:tcW w:w="1595"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Установленное время</w:t>
                  </w:r>
                </w:p>
                <w:p w:rsidR="00FA212C" w:rsidRPr="00FA212C" w:rsidRDefault="00FA212C" w:rsidP="0021694F">
                  <w:pPr>
                    <w:rPr>
                      <w:rFonts w:ascii="Arial" w:hAnsi="Arial" w:cs="Arial"/>
                      <w:sz w:val="22"/>
                      <w:szCs w:val="22"/>
                    </w:rPr>
                  </w:pPr>
                  <w:r w:rsidRPr="00FA212C">
                    <w:rPr>
                      <w:rFonts w:ascii="Arial" w:hAnsi="Arial" w:cs="Arial"/>
                      <w:sz w:val="22"/>
                      <w:szCs w:val="22"/>
                    </w:rPr>
                    <w:t>реакции</w:t>
                  </w:r>
                </w:p>
              </w:tc>
              <w:tc>
                <w:tcPr>
                  <w:tcW w:w="1800" w:type="dxa"/>
                </w:tcPr>
                <w:p w:rsidR="00FA212C" w:rsidRPr="00FA212C" w:rsidRDefault="00FA212C" w:rsidP="0021694F">
                  <w:pPr>
                    <w:rPr>
                      <w:rFonts w:ascii="Arial" w:hAnsi="Arial" w:cs="Arial"/>
                      <w:sz w:val="22"/>
                      <w:szCs w:val="22"/>
                    </w:rPr>
                  </w:pPr>
                  <w:r w:rsidRPr="00FA212C">
                    <w:rPr>
                      <w:rFonts w:ascii="Arial" w:hAnsi="Arial" w:cs="Arial"/>
                      <w:sz w:val="22"/>
                      <w:szCs w:val="22"/>
                    </w:rPr>
                    <w:t>2 рабочих часа</w:t>
                  </w:r>
                </w:p>
              </w:tc>
              <w:tc>
                <w:tcPr>
                  <w:tcW w:w="1601" w:type="dxa"/>
                </w:tcPr>
                <w:p w:rsidR="00FA212C" w:rsidRPr="00FA212C" w:rsidRDefault="00FA212C" w:rsidP="0021694F">
                  <w:pPr>
                    <w:rPr>
                      <w:rFonts w:ascii="Arial" w:hAnsi="Arial" w:cs="Arial"/>
                      <w:sz w:val="22"/>
                      <w:szCs w:val="22"/>
                    </w:rPr>
                  </w:pPr>
                  <w:r w:rsidRPr="00FA212C">
                    <w:rPr>
                      <w:rFonts w:ascii="Arial" w:hAnsi="Arial" w:cs="Arial"/>
                      <w:sz w:val="22"/>
                      <w:szCs w:val="22"/>
                    </w:rPr>
                    <w:t>6 рабочих часов</w:t>
                  </w:r>
                </w:p>
              </w:tc>
              <w:tc>
                <w:tcPr>
                  <w:tcW w:w="1437" w:type="dxa"/>
                </w:tcPr>
                <w:p w:rsidR="00FA212C" w:rsidRPr="00FA212C" w:rsidRDefault="00FA212C" w:rsidP="0021694F">
                  <w:pPr>
                    <w:rPr>
                      <w:rFonts w:ascii="Arial" w:hAnsi="Arial" w:cs="Arial"/>
                      <w:sz w:val="22"/>
                      <w:szCs w:val="22"/>
                    </w:rPr>
                  </w:pPr>
                  <w:r w:rsidRPr="00FA212C">
                    <w:rPr>
                      <w:rFonts w:ascii="Arial" w:hAnsi="Arial" w:cs="Arial"/>
                      <w:sz w:val="22"/>
                      <w:szCs w:val="22"/>
                    </w:rPr>
                    <w:t>8 рабочих часов</w:t>
                  </w:r>
                </w:p>
              </w:tc>
              <w:tc>
                <w:tcPr>
                  <w:tcW w:w="1642" w:type="dxa"/>
                </w:tcPr>
                <w:p w:rsidR="00FA212C" w:rsidRPr="00FA212C" w:rsidRDefault="00FA212C" w:rsidP="0021694F">
                  <w:pPr>
                    <w:rPr>
                      <w:rFonts w:ascii="Arial" w:hAnsi="Arial" w:cs="Arial"/>
                      <w:sz w:val="22"/>
                      <w:szCs w:val="22"/>
                    </w:rPr>
                  </w:pPr>
                  <w:r w:rsidRPr="00FA212C">
                    <w:rPr>
                      <w:rFonts w:ascii="Arial" w:hAnsi="Arial" w:cs="Arial"/>
                      <w:sz w:val="22"/>
                      <w:szCs w:val="22"/>
                    </w:rPr>
                    <w:t>1 рабочий день</w:t>
                  </w:r>
                </w:p>
              </w:tc>
            </w:tr>
            <w:tr w:rsidR="00FA212C" w:rsidRPr="00FA212C" w:rsidTr="00FA212C">
              <w:tc>
                <w:tcPr>
                  <w:tcW w:w="1595" w:type="dxa"/>
                </w:tcPr>
                <w:p w:rsidR="00FA212C" w:rsidRPr="00FA212C" w:rsidRDefault="00FA212C" w:rsidP="0021694F">
                  <w:pPr>
                    <w:rPr>
                      <w:rFonts w:ascii="Arial" w:hAnsi="Arial" w:cs="Arial"/>
                      <w:sz w:val="22"/>
                      <w:szCs w:val="22"/>
                    </w:rPr>
                  </w:pPr>
                  <w:r w:rsidRPr="00FA212C">
                    <w:rPr>
                      <w:rFonts w:ascii="Arial" w:hAnsi="Arial" w:cs="Arial"/>
                      <w:sz w:val="22"/>
                      <w:szCs w:val="22"/>
                    </w:rPr>
                    <w:t>Определение</w:t>
                  </w:r>
                </w:p>
              </w:tc>
              <w:tc>
                <w:tcPr>
                  <w:tcW w:w="1800"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Технологический процесс</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остановлен.</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Использование продукта</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HP невозможно, т. к. это</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может привести к общему</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сбою или каким-то другим</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образом критически</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повлиять на бизнес-</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процесс.</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Обходные маневры невоз-</w:t>
                  </w:r>
                </w:p>
                <w:p w:rsidR="00FA212C" w:rsidRPr="00FA212C" w:rsidRDefault="00FA212C" w:rsidP="0021694F">
                  <w:pPr>
                    <w:rPr>
                      <w:rFonts w:ascii="Arial" w:hAnsi="Arial" w:cs="Arial"/>
                      <w:sz w:val="22"/>
                      <w:szCs w:val="22"/>
                    </w:rPr>
                  </w:pPr>
                  <w:r w:rsidRPr="00FA212C">
                    <w:rPr>
                      <w:rFonts w:ascii="Arial" w:hAnsi="Arial" w:cs="Arial"/>
                      <w:sz w:val="22"/>
                      <w:szCs w:val="22"/>
                    </w:rPr>
                    <w:t>можны</w:t>
                  </w:r>
                </w:p>
              </w:tc>
              <w:tc>
                <w:tcPr>
                  <w:tcW w:w="1601"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Основные функции не</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работают.</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Только ограниченные опе-</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рации доступны для</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использования.</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Доступны обходные манев-</w:t>
                  </w:r>
                </w:p>
                <w:p w:rsidR="00FA212C" w:rsidRPr="00FA212C" w:rsidRDefault="00FA212C" w:rsidP="0021694F">
                  <w:pPr>
                    <w:rPr>
                      <w:rFonts w:ascii="Arial" w:hAnsi="Arial" w:cs="Arial"/>
                      <w:sz w:val="22"/>
                      <w:szCs w:val="22"/>
                    </w:rPr>
                  </w:pPr>
                  <w:r w:rsidRPr="00FA212C">
                    <w:rPr>
                      <w:rFonts w:ascii="Arial" w:hAnsi="Arial" w:cs="Arial"/>
                      <w:sz w:val="22"/>
                      <w:szCs w:val="22"/>
                    </w:rPr>
                    <w:t>ры</w:t>
                  </w:r>
                </w:p>
              </w:tc>
              <w:tc>
                <w:tcPr>
                  <w:tcW w:w="1437"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Недоступны некоторые</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некритичные функции.</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Работа продукта не соот-</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ветствует техническим</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характеристикам, слабое</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воздействие на работоспо-</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собность, реализованы</w:t>
                  </w:r>
                </w:p>
                <w:p w:rsidR="00FA212C" w:rsidRPr="00FA212C" w:rsidRDefault="00FA212C" w:rsidP="0021694F">
                  <w:pPr>
                    <w:rPr>
                      <w:rFonts w:ascii="Arial" w:hAnsi="Arial" w:cs="Arial"/>
                      <w:sz w:val="22"/>
                      <w:szCs w:val="22"/>
                    </w:rPr>
                  </w:pPr>
                  <w:r w:rsidRPr="00FA212C">
                    <w:rPr>
                      <w:rFonts w:ascii="Arial" w:hAnsi="Arial" w:cs="Arial"/>
                      <w:sz w:val="22"/>
                      <w:szCs w:val="22"/>
                    </w:rPr>
                    <w:t>обходные маневры</w:t>
                  </w:r>
                </w:p>
              </w:tc>
              <w:tc>
                <w:tcPr>
                  <w:tcW w:w="1642" w:type="dxa"/>
                </w:tcPr>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Незначительные про-</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блемы.</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Документация, общая</w:t>
                  </w: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информация, запрос на</w:t>
                  </w:r>
                </w:p>
                <w:p w:rsidR="00FA212C" w:rsidRPr="00FA212C" w:rsidRDefault="00FA212C" w:rsidP="0021694F">
                  <w:pPr>
                    <w:rPr>
                      <w:rFonts w:ascii="Arial" w:hAnsi="Arial" w:cs="Arial"/>
                      <w:sz w:val="22"/>
                      <w:szCs w:val="22"/>
                    </w:rPr>
                  </w:pPr>
                  <w:r w:rsidRPr="00FA212C">
                    <w:rPr>
                      <w:rFonts w:ascii="Arial" w:hAnsi="Arial" w:cs="Arial"/>
                      <w:sz w:val="22"/>
                      <w:szCs w:val="22"/>
                    </w:rPr>
                    <w:t>улучшение ПО и т. д.</w:t>
                  </w:r>
                </w:p>
              </w:tc>
            </w:tr>
          </w:tbl>
          <w:p w:rsidR="00FA212C" w:rsidRPr="00FA212C" w:rsidRDefault="00FA212C" w:rsidP="0021694F">
            <w:pPr>
              <w:rPr>
                <w:rFonts w:ascii="Arial" w:hAnsi="Arial" w:cs="Arial"/>
                <w:sz w:val="22"/>
                <w:szCs w:val="22"/>
              </w:rPr>
            </w:pPr>
          </w:p>
          <w:p w:rsidR="00FA212C" w:rsidRPr="00FA212C" w:rsidRDefault="00FA212C" w:rsidP="0021694F">
            <w:pPr>
              <w:autoSpaceDE w:val="0"/>
              <w:autoSpaceDN w:val="0"/>
              <w:adjustRightInd w:val="0"/>
              <w:rPr>
                <w:rFonts w:ascii="Arial" w:hAnsi="Arial" w:cs="Arial"/>
                <w:sz w:val="22"/>
                <w:szCs w:val="22"/>
              </w:rPr>
            </w:pPr>
            <w:r w:rsidRPr="00FA212C">
              <w:rPr>
                <w:rFonts w:ascii="Arial" w:hAnsi="Arial" w:cs="Arial"/>
                <w:sz w:val="22"/>
                <w:szCs w:val="22"/>
              </w:rPr>
              <w:t>Приведенные значения времени реакции соответствуют типичным значениям времени начального ответа на запрос о технической поддержке.</w:t>
            </w:r>
          </w:p>
          <w:p w:rsidR="00FA212C" w:rsidRPr="00FA212C" w:rsidRDefault="00FA212C" w:rsidP="0021694F">
            <w:pPr>
              <w:rPr>
                <w:rFonts w:ascii="Arial" w:hAnsi="Arial" w:cs="Arial"/>
                <w:sz w:val="22"/>
                <w:szCs w:val="22"/>
              </w:rPr>
            </w:pPr>
            <w:r w:rsidRPr="00FA212C">
              <w:rPr>
                <w:rFonts w:ascii="Arial" w:hAnsi="Arial" w:cs="Arial"/>
                <w:sz w:val="22"/>
                <w:szCs w:val="22"/>
              </w:rPr>
              <w:t>Данные значения времени реакции не являются обязательными и HP не несет ответственности за их неукоснительное соблюдение.</w:t>
            </w:r>
          </w:p>
          <w:p w:rsidR="00FA212C" w:rsidRPr="00FA212C" w:rsidRDefault="00FA212C" w:rsidP="0021694F">
            <w:pPr>
              <w:rPr>
                <w:rFonts w:ascii="Arial" w:hAnsi="Arial" w:cs="Arial"/>
                <w:sz w:val="22"/>
                <w:szCs w:val="22"/>
              </w:rPr>
            </w:pPr>
          </w:p>
          <w:p w:rsidR="00FA212C" w:rsidRPr="00FA212C" w:rsidRDefault="00FA212C" w:rsidP="0021694F">
            <w:pPr>
              <w:rPr>
                <w:rFonts w:ascii="Arial" w:hAnsi="Arial" w:cs="Arial"/>
                <w:sz w:val="22"/>
                <w:szCs w:val="22"/>
              </w:rPr>
            </w:pP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Управление эскалацией при возникновении проблем</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Для решения сложных проблем с программным обеспечением компания HP разработала формальные процедуры эскалации. Местные службы поддержки HP координируют процесс эскалации, быстро привлекая опыт лучших специалистов HP и других поставщиков для решения ключевых проблем.</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Поддержка функциональ</w:t>
            </w:r>
            <w:r w:rsidRPr="00FA212C">
              <w:rPr>
                <w:rFonts w:ascii="Arial" w:hAnsi="Arial" w:cs="Arial"/>
                <w:sz w:val="22"/>
                <w:szCs w:val="22"/>
              </w:rPr>
              <w:softHyphen/>
              <w:t>ности и работоспособности программного обеспечения</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HP предоставляет информацию о возможностях новых продуктов, известных проблемах и доступных решениях, а также рекомендации и помощь по их использованию.</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Локализация проблем</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Для программных продуктов осуществляется локализация проблем. Если проблема связана с оборудова</w:t>
            </w:r>
            <w:r w:rsidRPr="00FA212C">
              <w:rPr>
                <w:rFonts w:ascii="Arial" w:hAnsi="Arial" w:cs="Arial"/>
                <w:sz w:val="22"/>
                <w:szCs w:val="22"/>
              </w:rPr>
              <w:softHyphen/>
              <w:t>нием, Заказчик будет проинформирован об этом. При наличии сервисного соглашения HP Hardware Support Onsite (Поддержка аппаратной части с выездом к Заказчику) обращение Заказчика будет зарегистрировано в службе предварительной диагностики. В случае отсутствия соглашения на Поддержку аппаратной части,  по согласованию с Заказчиком оплата будет начисляться по факту каждого обращения.</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Дистанционный доступ</w:t>
            </w:r>
          </w:p>
          <w:p w:rsidR="00FA212C" w:rsidRPr="00FA212C" w:rsidRDefault="00FA212C" w:rsidP="0021694F">
            <w:pPr>
              <w:rPr>
                <w:rFonts w:ascii="Arial" w:hAnsi="Arial" w:cs="Arial"/>
                <w:sz w:val="22"/>
                <w:szCs w:val="22"/>
              </w:rPr>
            </w:pP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По усмотрению HP и с согласия Заказчика выбранные средства дистанционного доступа, такие как средства телефонной поддержки,  могут быть исполь</w:t>
            </w:r>
            <w:r w:rsidRPr="00FA212C">
              <w:rPr>
                <w:rFonts w:ascii="Arial" w:hAnsi="Arial" w:cs="Arial"/>
                <w:sz w:val="22"/>
                <w:szCs w:val="22"/>
              </w:rPr>
              <w:softHyphen/>
              <w:t>зованы для облегчения решения проблемы. Такие средства позволяют HP более эффективно взаимодействовать с Заказчиком и диагностировать проблемы дистанционно.</w:t>
            </w:r>
          </w:p>
          <w:p w:rsidR="00FA212C" w:rsidRPr="00FA212C" w:rsidRDefault="00FA212C" w:rsidP="0021694F">
            <w:pPr>
              <w:rPr>
                <w:rFonts w:ascii="Arial" w:hAnsi="Arial" w:cs="Arial"/>
                <w:sz w:val="22"/>
                <w:szCs w:val="22"/>
              </w:rPr>
            </w:pPr>
            <w:r w:rsidRPr="00FA212C">
              <w:rPr>
                <w:rFonts w:ascii="Arial" w:hAnsi="Arial" w:cs="Arial"/>
                <w:sz w:val="22"/>
                <w:szCs w:val="22"/>
              </w:rPr>
              <w:lastRenderedPageBreak/>
              <w:t>При обращении за помощью Заказчик может выбирать любые из доступных средств. В рамках данного обслуживания можно использовать только средства, предоставляемые или одобренные компанией HP.</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lastRenderedPageBreak/>
              <w:t>Консультативная поддержка при установке</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Консультативная поддержка предоставляется при возникновении трудностей с установкой программного обеспечения, выбором правильных методов установки и обновлением автономных приложений, а также при использовании продуктов, установленных в сетевых средах.</w:t>
            </w:r>
          </w:p>
          <w:p w:rsidR="00FA212C" w:rsidRPr="00FA212C" w:rsidRDefault="00FA212C" w:rsidP="0021694F">
            <w:pPr>
              <w:rPr>
                <w:rFonts w:ascii="Arial" w:hAnsi="Arial" w:cs="Arial"/>
                <w:sz w:val="22"/>
                <w:szCs w:val="22"/>
              </w:rPr>
            </w:pPr>
            <w:r w:rsidRPr="00FA212C">
              <w:rPr>
                <w:rFonts w:ascii="Arial" w:hAnsi="Arial" w:cs="Arial"/>
                <w:sz w:val="22"/>
                <w:szCs w:val="22"/>
              </w:rPr>
              <w:t>Данный вид обслуживания не включает загрузку по линиям связи полных программных пакетов или прохождения всех этапов установки с начало до конца. Такие услуги доступны за дополнительную плату и могут быть приобретены отдельно в HP.</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График обслуживания</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 xml:space="preserve">График обслуживания – это время, в течение которого регистрируются обращения Заказчика и предоставляется поддержка. </w:t>
            </w:r>
          </w:p>
          <w:p w:rsidR="00FA212C" w:rsidRPr="00FA212C" w:rsidRDefault="00FA212C" w:rsidP="0021694F">
            <w:pPr>
              <w:rPr>
                <w:rFonts w:ascii="Arial" w:hAnsi="Arial" w:cs="Arial"/>
                <w:sz w:val="22"/>
                <w:szCs w:val="22"/>
              </w:rPr>
            </w:pPr>
            <w:r w:rsidRPr="00FA212C">
              <w:rPr>
                <w:rFonts w:ascii="Arial" w:hAnsi="Arial" w:cs="Arial"/>
                <w:sz w:val="22"/>
                <w:szCs w:val="22"/>
              </w:rPr>
              <w:t>Стандартное рабочее время, стандартные рабочие дни. Обслуживание предоставляется с 9:00 до 18:00, с понедельника по пятницу, кроме официальных выходных и праздничных дней. Этот график действует при приобре</w:t>
            </w:r>
            <w:r w:rsidRPr="00FA212C">
              <w:rPr>
                <w:rFonts w:ascii="Arial" w:hAnsi="Arial" w:cs="Arial"/>
                <w:sz w:val="22"/>
                <w:szCs w:val="22"/>
              </w:rPr>
              <w:softHyphen/>
              <w:t>тении HP Software Support Service M-F (HA106A). Обращения, поступившие и принятые за пределами этого интервала, будут перенесены на ближайший рабочий день, который включен в график обслуживания.</w:t>
            </w:r>
          </w:p>
        </w:tc>
      </w:tr>
      <w:tr w:rsidR="00FA212C" w:rsidRPr="00FA212C" w:rsidTr="00FA212C">
        <w:tc>
          <w:tcPr>
            <w:tcW w:w="2700" w:type="dxa"/>
          </w:tcPr>
          <w:p w:rsidR="00FA212C" w:rsidRPr="00FA212C" w:rsidRDefault="00FA212C" w:rsidP="0021694F">
            <w:pPr>
              <w:rPr>
                <w:rFonts w:ascii="Arial" w:hAnsi="Arial" w:cs="Arial"/>
                <w:sz w:val="22"/>
                <w:szCs w:val="22"/>
              </w:rPr>
            </w:pPr>
            <w:r w:rsidRPr="00FA212C">
              <w:rPr>
                <w:rFonts w:ascii="Arial" w:hAnsi="Arial" w:cs="Arial"/>
                <w:sz w:val="22"/>
                <w:szCs w:val="22"/>
              </w:rPr>
              <w:t>Необходимые условия для данного вида обслуживания</w:t>
            </w:r>
          </w:p>
        </w:tc>
        <w:tc>
          <w:tcPr>
            <w:tcW w:w="20" w:type="dxa"/>
          </w:tcPr>
          <w:p w:rsidR="00FA212C" w:rsidRPr="00FA212C" w:rsidRDefault="00FA212C" w:rsidP="0021694F">
            <w:pPr>
              <w:rPr>
                <w:rFonts w:ascii="Arial" w:hAnsi="Arial" w:cs="Arial"/>
                <w:sz w:val="22"/>
                <w:szCs w:val="22"/>
              </w:rPr>
            </w:pPr>
          </w:p>
        </w:tc>
        <w:tc>
          <w:tcPr>
            <w:tcW w:w="8056" w:type="dxa"/>
          </w:tcPr>
          <w:p w:rsidR="00FA212C" w:rsidRPr="00FA212C" w:rsidRDefault="00FA212C" w:rsidP="0021694F">
            <w:pPr>
              <w:rPr>
                <w:rFonts w:ascii="Arial" w:hAnsi="Arial" w:cs="Arial"/>
                <w:sz w:val="22"/>
                <w:szCs w:val="22"/>
              </w:rPr>
            </w:pPr>
            <w:r w:rsidRPr="00FA212C">
              <w:rPr>
                <w:rFonts w:ascii="Arial" w:hAnsi="Arial" w:cs="Arial"/>
                <w:sz w:val="22"/>
                <w:szCs w:val="22"/>
              </w:rPr>
              <w:t>Чтобы воспользоваться Поддержкой программного обеспечения поддержкой НР, Заказчик должен иметь действующую лицензию на использование версии программного обеспечения, которая была текущей в момент начала срока действия соглашения на обслуживание. В противном случае для получения обслуживания может потребоваться дополнительная оплата.</w:t>
            </w:r>
          </w:p>
        </w:tc>
      </w:tr>
    </w:tbl>
    <w:p w:rsidR="00FA212C" w:rsidRPr="00FA212C" w:rsidRDefault="00FA212C" w:rsidP="00FA212C">
      <w:pPr>
        <w:rPr>
          <w:rFonts w:ascii="Arial" w:hAnsi="Arial" w:cs="Arial"/>
          <w:sz w:val="22"/>
          <w:szCs w:val="22"/>
        </w:rPr>
      </w:pPr>
    </w:p>
    <w:p w:rsidR="00FA212C" w:rsidRPr="00FA212C" w:rsidRDefault="00FA212C" w:rsidP="00FA212C">
      <w:pPr>
        <w:rPr>
          <w:rFonts w:ascii="Arial" w:hAnsi="Arial" w:cs="Arial"/>
          <w:sz w:val="22"/>
          <w:szCs w:val="22"/>
        </w:rPr>
      </w:pPr>
    </w:p>
    <w:tbl>
      <w:tblPr>
        <w:tblW w:w="10800" w:type="dxa"/>
        <w:tblInd w:w="-1080" w:type="dxa"/>
        <w:tblLayout w:type="fixed"/>
        <w:tblCellMar>
          <w:left w:w="0" w:type="dxa"/>
          <w:right w:w="0" w:type="dxa"/>
        </w:tblCellMar>
        <w:tblLook w:val="0000"/>
      </w:tblPr>
      <w:tblGrid>
        <w:gridCol w:w="2872"/>
        <w:gridCol w:w="7928"/>
      </w:tblGrid>
      <w:tr w:rsidR="00FA212C" w:rsidRPr="00FA212C" w:rsidTr="00FA212C">
        <w:tc>
          <w:tcPr>
            <w:tcW w:w="2872" w:type="dxa"/>
          </w:tcPr>
          <w:p w:rsidR="00FA212C" w:rsidRPr="00FA212C" w:rsidRDefault="00FA212C" w:rsidP="0021694F">
            <w:pPr>
              <w:rPr>
                <w:rFonts w:ascii="Arial" w:hAnsi="Arial" w:cs="Arial"/>
                <w:sz w:val="22"/>
                <w:szCs w:val="22"/>
              </w:rPr>
            </w:pPr>
            <w:r w:rsidRPr="00FA212C">
              <w:rPr>
                <w:rFonts w:ascii="Arial" w:hAnsi="Arial" w:cs="Arial"/>
                <w:sz w:val="22"/>
                <w:szCs w:val="22"/>
              </w:rPr>
              <w:t>Ответственность Заказчика</w:t>
            </w:r>
          </w:p>
          <w:p w:rsidR="00FA212C" w:rsidRPr="00FA212C" w:rsidRDefault="00FA212C" w:rsidP="0021694F">
            <w:pPr>
              <w:rPr>
                <w:rFonts w:ascii="Arial" w:hAnsi="Arial" w:cs="Arial"/>
                <w:sz w:val="22"/>
                <w:szCs w:val="22"/>
              </w:rPr>
            </w:pPr>
          </w:p>
          <w:p w:rsidR="00FA212C" w:rsidRPr="00FA212C" w:rsidRDefault="00FA212C" w:rsidP="0021694F">
            <w:pPr>
              <w:jc w:val="right"/>
              <w:rPr>
                <w:rFonts w:ascii="Arial" w:hAnsi="Arial" w:cs="Arial"/>
                <w:sz w:val="22"/>
                <w:szCs w:val="22"/>
              </w:rPr>
            </w:pPr>
          </w:p>
        </w:tc>
        <w:tc>
          <w:tcPr>
            <w:tcW w:w="7928" w:type="dxa"/>
          </w:tcPr>
          <w:p w:rsidR="00FA212C" w:rsidRPr="00FA212C" w:rsidRDefault="00FA212C" w:rsidP="0021694F">
            <w:pPr>
              <w:rPr>
                <w:rFonts w:ascii="Arial" w:hAnsi="Arial" w:cs="Arial"/>
                <w:sz w:val="22"/>
                <w:szCs w:val="22"/>
              </w:rPr>
            </w:pPr>
            <w:r w:rsidRPr="00FA212C">
              <w:rPr>
                <w:rFonts w:ascii="Arial" w:hAnsi="Arial" w:cs="Arial"/>
                <w:sz w:val="22"/>
                <w:szCs w:val="22"/>
              </w:rPr>
              <w:t xml:space="preserve">Заказчик должен сохранять все оригинальные лицензии на программное обеспечение, лицензионные соглашения на модернизацию ПО и лицензионные ключи, чтобы при необходимости предоставить их HP. </w:t>
            </w:r>
          </w:p>
          <w:p w:rsidR="00FA212C" w:rsidRPr="00FA212C" w:rsidRDefault="00FA212C" w:rsidP="0021694F">
            <w:pPr>
              <w:rPr>
                <w:rFonts w:ascii="Arial" w:hAnsi="Arial" w:cs="Arial"/>
                <w:sz w:val="22"/>
                <w:szCs w:val="22"/>
              </w:rPr>
            </w:pPr>
            <w:r w:rsidRPr="00FA212C">
              <w:rPr>
                <w:rFonts w:ascii="Arial" w:hAnsi="Arial" w:cs="Arial"/>
                <w:sz w:val="22"/>
                <w:szCs w:val="22"/>
              </w:rPr>
              <w:t>Заказчик должен использовать все программные продукты в соответствии с текущими условиями лицензионного соглашения на программное обеспечение HP либо программное обеспечение других производителей (если оно используется), а также с условиями лицензий на обновления программного обеспечения в рамках данного вида обслуживания.</w:t>
            </w:r>
          </w:p>
          <w:p w:rsidR="00FA212C" w:rsidRPr="00FA212C" w:rsidRDefault="00FA212C" w:rsidP="0021694F">
            <w:pPr>
              <w:rPr>
                <w:rFonts w:ascii="Arial" w:hAnsi="Arial" w:cs="Arial"/>
                <w:sz w:val="22"/>
                <w:szCs w:val="22"/>
              </w:rPr>
            </w:pPr>
            <w:r w:rsidRPr="00FA212C">
              <w:rPr>
                <w:rFonts w:ascii="Arial" w:hAnsi="Arial" w:cs="Arial"/>
                <w:sz w:val="22"/>
                <w:szCs w:val="22"/>
              </w:rPr>
              <w:t>После выпуска новой версии программного обеспечения Заказчик получит соответствующее уведомление на бумаге или по электронной почте. Для получения обновленной версии необходимо ответить на такое уведомление.</w:t>
            </w:r>
          </w:p>
          <w:p w:rsidR="00FA212C" w:rsidRPr="00FA212C" w:rsidRDefault="00FA212C" w:rsidP="0021694F">
            <w:pPr>
              <w:rPr>
                <w:rFonts w:ascii="Arial" w:hAnsi="Arial" w:cs="Arial"/>
                <w:sz w:val="22"/>
                <w:szCs w:val="22"/>
              </w:rPr>
            </w:pPr>
            <w:r w:rsidRPr="00FA212C">
              <w:rPr>
                <w:rFonts w:ascii="Arial" w:hAnsi="Arial" w:cs="Arial"/>
                <w:sz w:val="22"/>
                <w:szCs w:val="22"/>
              </w:rPr>
              <w:t>Чтобы получать информацию и загружать модификаторы программных кодов HP, Заказчик должен зарегистрироваться в качестве пользователя информационных ресурсов HP.</w:t>
            </w:r>
          </w:p>
        </w:tc>
      </w:tr>
      <w:tr w:rsidR="00FA212C" w:rsidRPr="00FA212C" w:rsidTr="00FA212C">
        <w:tc>
          <w:tcPr>
            <w:tcW w:w="2872" w:type="dxa"/>
          </w:tcPr>
          <w:p w:rsidR="00FA212C" w:rsidRPr="00FA212C" w:rsidRDefault="00FA212C" w:rsidP="0021694F">
            <w:pPr>
              <w:rPr>
                <w:rFonts w:ascii="Arial" w:hAnsi="Arial" w:cs="Arial"/>
                <w:sz w:val="22"/>
                <w:szCs w:val="22"/>
              </w:rPr>
            </w:pPr>
            <w:r w:rsidRPr="00FA212C">
              <w:rPr>
                <w:rFonts w:ascii="Arial" w:hAnsi="Arial" w:cs="Arial"/>
                <w:sz w:val="22"/>
                <w:szCs w:val="22"/>
              </w:rPr>
              <w:t xml:space="preserve">Ограничения </w:t>
            </w:r>
          </w:p>
        </w:tc>
        <w:tc>
          <w:tcPr>
            <w:tcW w:w="7928" w:type="dxa"/>
          </w:tcPr>
          <w:p w:rsidR="00FA212C" w:rsidRPr="00FA212C" w:rsidRDefault="00FA212C" w:rsidP="0021694F">
            <w:pPr>
              <w:rPr>
                <w:rFonts w:ascii="Arial" w:hAnsi="Arial" w:cs="Arial"/>
                <w:sz w:val="22"/>
                <w:szCs w:val="22"/>
              </w:rPr>
            </w:pPr>
            <w:r w:rsidRPr="00FA212C">
              <w:rPr>
                <w:rFonts w:ascii="Arial" w:hAnsi="Arial" w:cs="Arial"/>
                <w:sz w:val="22"/>
                <w:szCs w:val="22"/>
              </w:rPr>
              <w:t>Обновленные версии программного обеспечения будут доступны не для всех программных продуктов. При получении соответствующего запроса HP предоставит список программных продуктов, для которых не требуются обновление версий. Если обновленные версии программного обеспечения недоступны, эта услуга будет исключена из Поддержки программного обеспечения.</w:t>
            </w:r>
          </w:p>
          <w:p w:rsidR="00FA212C" w:rsidRPr="00FA212C" w:rsidRDefault="00FA212C" w:rsidP="0021694F">
            <w:pPr>
              <w:rPr>
                <w:rFonts w:ascii="Arial" w:hAnsi="Arial" w:cs="Arial"/>
                <w:sz w:val="22"/>
                <w:szCs w:val="22"/>
              </w:rPr>
            </w:pPr>
            <w:r w:rsidRPr="00FA212C">
              <w:rPr>
                <w:rFonts w:ascii="Arial" w:hAnsi="Arial" w:cs="Arial"/>
                <w:sz w:val="22"/>
                <w:szCs w:val="22"/>
              </w:rPr>
              <w:t>Если несколько поддерживаемых систем расположены в одном месте, HP может ограничить количество физических носителей, содержащих обновленные версии программного обеспечения, которые предоставляются в рамках данного обслуживания.</w:t>
            </w:r>
          </w:p>
          <w:p w:rsidR="00FA212C" w:rsidRPr="00FA212C" w:rsidRDefault="00FA212C" w:rsidP="0021694F">
            <w:pPr>
              <w:rPr>
                <w:rFonts w:ascii="Arial" w:hAnsi="Arial" w:cs="Arial"/>
                <w:sz w:val="22"/>
                <w:szCs w:val="22"/>
              </w:rPr>
            </w:pPr>
            <w:r w:rsidRPr="00FA212C">
              <w:rPr>
                <w:rFonts w:ascii="Arial" w:hAnsi="Arial" w:cs="Arial"/>
                <w:sz w:val="22"/>
                <w:szCs w:val="22"/>
              </w:rPr>
              <w:t>Услуги по поддержке программного обеспечения необходимо приобрести для каждой системы, для которой потребуется такое обслуживание.</w:t>
            </w:r>
          </w:p>
          <w:p w:rsidR="00FA212C" w:rsidRPr="00FA212C" w:rsidRDefault="00FA212C" w:rsidP="0021694F">
            <w:pPr>
              <w:rPr>
                <w:rFonts w:ascii="Arial" w:hAnsi="Arial" w:cs="Arial"/>
                <w:sz w:val="22"/>
                <w:szCs w:val="22"/>
              </w:rPr>
            </w:pPr>
            <w:r w:rsidRPr="00FA212C">
              <w:rPr>
                <w:rFonts w:ascii="Arial" w:hAnsi="Arial" w:cs="Arial"/>
                <w:sz w:val="22"/>
                <w:szCs w:val="22"/>
              </w:rPr>
              <w:t xml:space="preserve">Для некоторых продуктов обновления будут содержать только незначительные изменения. Новые версии ПО потребуется приобретать отдельно. При получении соответствующего запроса HP предоставит список программных продуктов, в стоимость обновления которых не входят новые версии. Стоимость новых версий таких программных продуктов не включена в стоимость </w:t>
            </w:r>
            <w:bookmarkStart w:id="2" w:name="OLE_LINK5"/>
            <w:r w:rsidRPr="00FA212C">
              <w:rPr>
                <w:rFonts w:ascii="Arial" w:hAnsi="Arial" w:cs="Arial"/>
                <w:sz w:val="22"/>
                <w:szCs w:val="22"/>
              </w:rPr>
              <w:t>Поддержки программного обеспечения</w:t>
            </w:r>
            <w:bookmarkEnd w:id="2"/>
            <w:r w:rsidRPr="00FA212C">
              <w:rPr>
                <w:rFonts w:ascii="Arial" w:hAnsi="Arial" w:cs="Arial"/>
                <w:sz w:val="22"/>
                <w:szCs w:val="22"/>
              </w:rPr>
              <w:t xml:space="preserve">. </w:t>
            </w:r>
          </w:p>
        </w:tc>
      </w:tr>
      <w:tr w:rsidR="00FA212C" w:rsidRPr="00FA212C" w:rsidTr="00FA212C">
        <w:trPr>
          <w:cantSplit/>
        </w:trPr>
        <w:tc>
          <w:tcPr>
            <w:tcW w:w="2872" w:type="dxa"/>
          </w:tcPr>
          <w:p w:rsidR="00FA212C" w:rsidRPr="00FA212C" w:rsidRDefault="00FA212C" w:rsidP="0021694F">
            <w:pPr>
              <w:rPr>
                <w:rFonts w:ascii="Arial" w:hAnsi="Arial" w:cs="Arial"/>
                <w:sz w:val="22"/>
                <w:szCs w:val="22"/>
              </w:rPr>
            </w:pPr>
            <w:r w:rsidRPr="00FA212C">
              <w:rPr>
                <w:rFonts w:ascii="Arial" w:hAnsi="Arial" w:cs="Arial"/>
                <w:sz w:val="22"/>
                <w:szCs w:val="22"/>
              </w:rPr>
              <w:lastRenderedPageBreak/>
              <w:t>Общие положения, прочие исключения</w:t>
            </w:r>
          </w:p>
        </w:tc>
        <w:tc>
          <w:tcPr>
            <w:tcW w:w="7928" w:type="dxa"/>
          </w:tcPr>
          <w:p w:rsidR="00FA212C" w:rsidRPr="00FA212C" w:rsidRDefault="00FA212C" w:rsidP="0021694F">
            <w:pPr>
              <w:rPr>
                <w:rFonts w:ascii="Arial" w:hAnsi="Arial" w:cs="Arial"/>
                <w:sz w:val="22"/>
                <w:szCs w:val="22"/>
              </w:rPr>
            </w:pPr>
            <w:r w:rsidRPr="00FA212C">
              <w:rPr>
                <w:rFonts w:ascii="Arial" w:hAnsi="Arial" w:cs="Arial"/>
                <w:sz w:val="22"/>
                <w:szCs w:val="22"/>
              </w:rPr>
              <w:t>В некоторых случаях обновления программного обеспечения, лицензионные соглашения и лицензионные ключи  других производителей могут предоставляться Заказчику непосредственно самими поставщиками.</w:t>
            </w:r>
          </w:p>
        </w:tc>
      </w:tr>
      <w:tr w:rsidR="00FA212C" w:rsidRPr="00FA212C" w:rsidTr="00FA212C">
        <w:tc>
          <w:tcPr>
            <w:tcW w:w="2872" w:type="dxa"/>
          </w:tcPr>
          <w:p w:rsidR="00FA212C" w:rsidRPr="00FA212C" w:rsidRDefault="00FA212C" w:rsidP="0021694F">
            <w:pPr>
              <w:rPr>
                <w:rFonts w:ascii="Arial" w:hAnsi="Arial" w:cs="Arial"/>
                <w:sz w:val="22"/>
                <w:szCs w:val="22"/>
              </w:rPr>
            </w:pPr>
            <w:r w:rsidRPr="00FA212C">
              <w:rPr>
                <w:rFonts w:ascii="Arial" w:hAnsi="Arial" w:cs="Arial"/>
                <w:sz w:val="22"/>
                <w:szCs w:val="22"/>
              </w:rPr>
              <w:t>Дополнительная информация</w:t>
            </w:r>
          </w:p>
        </w:tc>
        <w:tc>
          <w:tcPr>
            <w:tcW w:w="7928" w:type="dxa"/>
          </w:tcPr>
          <w:p w:rsidR="00FA212C" w:rsidRPr="00FA212C" w:rsidRDefault="00FA212C" w:rsidP="0021694F">
            <w:pPr>
              <w:rPr>
                <w:rFonts w:ascii="Arial" w:hAnsi="Arial" w:cs="Arial"/>
                <w:sz w:val="22"/>
                <w:szCs w:val="22"/>
              </w:rPr>
            </w:pPr>
            <w:r w:rsidRPr="00FA212C">
              <w:rPr>
                <w:rFonts w:ascii="Arial" w:hAnsi="Arial" w:cs="Arial"/>
                <w:sz w:val="22"/>
                <w:szCs w:val="22"/>
              </w:rPr>
              <w:t xml:space="preserve">Дополнительную информацию об услугах HP можно получить у коммерческих представителей HP и на Web-узле по адресу: </w:t>
            </w:r>
            <w:hyperlink r:id="rId8" w:history="1">
              <w:r w:rsidRPr="00FA212C">
                <w:rPr>
                  <w:rStyle w:val="a3"/>
                  <w:rFonts w:ascii="Arial" w:hAnsi="Arial" w:cs="Arial"/>
                  <w:sz w:val="22"/>
                  <w:szCs w:val="22"/>
                </w:rPr>
                <w:t>http://www.hp.com/</w:t>
              </w:r>
            </w:hyperlink>
          </w:p>
        </w:tc>
      </w:tr>
    </w:tbl>
    <w:p w:rsidR="00FA212C" w:rsidRPr="00FA212C" w:rsidRDefault="00FA212C" w:rsidP="003E68A0">
      <w:pPr>
        <w:widowControl w:val="0"/>
        <w:suppressAutoHyphens/>
        <w:spacing w:before="120" w:after="120"/>
        <w:jc w:val="center"/>
        <w:rPr>
          <w:rFonts w:ascii="Arial" w:hAnsi="Arial" w:cs="Arial"/>
          <w:b/>
          <w:sz w:val="22"/>
          <w:szCs w:val="22"/>
        </w:rPr>
      </w:pPr>
    </w:p>
    <w:p w:rsidR="00FA212C" w:rsidRDefault="00FA212C" w:rsidP="003E68A0">
      <w:pPr>
        <w:widowControl w:val="0"/>
        <w:suppressAutoHyphens/>
        <w:spacing w:before="120" w:after="120"/>
        <w:jc w:val="center"/>
        <w:rPr>
          <w:rFonts w:ascii="Arial" w:hAnsi="Arial" w:cs="Arial"/>
          <w:b/>
          <w:sz w:val="22"/>
          <w:szCs w:val="22"/>
        </w:rPr>
      </w:pPr>
    </w:p>
    <w:p w:rsidR="00FA212C" w:rsidRDefault="00FA212C" w:rsidP="003E68A0">
      <w:pPr>
        <w:widowControl w:val="0"/>
        <w:suppressAutoHyphens/>
        <w:spacing w:before="120" w:after="120"/>
        <w:jc w:val="center"/>
        <w:rPr>
          <w:rFonts w:ascii="Arial" w:hAnsi="Arial" w:cs="Arial"/>
          <w:b/>
          <w:sz w:val="22"/>
          <w:szCs w:val="22"/>
        </w:rPr>
      </w:pPr>
    </w:p>
    <w:p w:rsidR="00FA212C" w:rsidRDefault="00FA212C" w:rsidP="003E68A0">
      <w:pPr>
        <w:widowControl w:val="0"/>
        <w:suppressAutoHyphens/>
        <w:spacing w:before="120" w:after="120"/>
        <w:jc w:val="center"/>
        <w:rPr>
          <w:rFonts w:ascii="Arial" w:hAnsi="Arial" w:cs="Arial"/>
          <w:b/>
          <w:sz w:val="22"/>
          <w:szCs w:val="22"/>
        </w:rPr>
      </w:pPr>
    </w:p>
    <w:p w:rsidR="003E68A0" w:rsidRPr="00956106" w:rsidRDefault="003E68A0" w:rsidP="003E68A0">
      <w:pPr>
        <w:widowControl w:val="0"/>
        <w:suppressAutoHyphens/>
        <w:spacing w:before="120" w:after="120"/>
        <w:jc w:val="center"/>
        <w:rPr>
          <w:rFonts w:ascii="Arial" w:hAnsi="Arial" w:cs="Arial"/>
          <w:b/>
          <w:sz w:val="22"/>
          <w:szCs w:val="22"/>
        </w:rPr>
      </w:pPr>
      <w:r w:rsidRPr="00956106">
        <w:rPr>
          <w:rFonts w:ascii="Arial" w:hAnsi="Arial" w:cs="Arial"/>
          <w:b/>
          <w:sz w:val="22"/>
          <w:szCs w:val="22"/>
        </w:rPr>
        <w:t>ПОДПИСИ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2"/>
        <w:gridCol w:w="509"/>
        <w:gridCol w:w="4540"/>
      </w:tblGrid>
      <w:tr w:rsidR="00D26F92" w:rsidRPr="004814D7" w:rsidTr="007C7A92">
        <w:tc>
          <w:tcPr>
            <w:tcW w:w="2362" w:type="pct"/>
            <w:tcBorders>
              <w:top w:val="nil"/>
              <w:left w:val="nil"/>
              <w:bottom w:val="nil"/>
              <w:right w:val="nil"/>
            </w:tcBorders>
          </w:tcPr>
          <w:p w:rsidR="00D26F92" w:rsidRPr="004814D7" w:rsidRDefault="00BF1134" w:rsidP="007C7A92">
            <w:pPr>
              <w:rPr>
                <w:rFonts w:ascii="Arial" w:hAnsi="Arial" w:cs="Arial"/>
                <w:sz w:val="22"/>
                <w:szCs w:val="22"/>
              </w:rPr>
            </w:pPr>
            <w:r>
              <w:rPr>
                <w:rFonts w:ascii="Arial" w:hAnsi="Arial" w:cs="Arial"/>
                <w:caps/>
                <w:sz w:val="22"/>
                <w:szCs w:val="22"/>
              </w:rPr>
              <w:t>Исполнитель</w:t>
            </w:r>
          </w:p>
        </w:tc>
        <w:tc>
          <w:tcPr>
            <w:tcW w:w="266" w:type="pct"/>
            <w:tcBorders>
              <w:top w:val="nil"/>
              <w:left w:val="nil"/>
              <w:bottom w:val="nil"/>
              <w:right w:val="nil"/>
            </w:tcBorders>
          </w:tcPr>
          <w:p w:rsidR="00D26F92" w:rsidRPr="004814D7" w:rsidRDefault="00D26F92" w:rsidP="007C7A92">
            <w:pPr>
              <w:rPr>
                <w:rFonts w:ascii="Arial" w:hAnsi="Arial" w:cs="Arial"/>
                <w:sz w:val="22"/>
                <w:szCs w:val="22"/>
              </w:rPr>
            </w:pPr>
          </w:p>
        </w:tc>
        <w:tc>
          <w:tcPr>
            <w:tcW w:w="2372" w:type="pct"/>
            <w:tcBorders>
              <w:top w:val="nil"/>
              <w:left w:val="nil"/>
              <w:bottom w:val="nil"/>
              <w:right w:val="nil"/>
            </w:tcBorders>
          </w:tcPr>
          <w:p w:rsidR="00D26F92" w:rsidRPr="004814D7" w:rsidRDefault="00BF1134" w:rsidP="007C7A92">
            <w:pPr>
              <w:rPr>
                <w:rFonts w:ascii="Arial" w:hAnsi="Arial" w:cs="Arial"/>
                <w:sz w:val="22"/>
                <w:szCs w:val="22"/>
              </w:rPr>
            </w:pPr>
            <w:r>
              <w:rPr>
                <w:rFonts w:ascii="Arial" w:hAnsi="Arial" w:cs="Arial"/>
                <w:caps/>
                <w:sz w:val="22"/>
                <w:szCs w:val="22"/>
              </w:rPr>
              <w:t>Заказчик</w:t>
            </w:r>
          </w:p>
        </w:tc>
      </w:tr>
      <w:tr w:rsidR="00D26F92" w:rsidRPr="004814D7" w:rsidTr="007C7A92">
        <w:tc>
          <w:tcPr>
            <w:tcW w:w="2362" w:type="pct"/>
            <w:tcBorders>
              <w:top w:val="nil"/>
              <w:left w:val="nil"/>
              <w:bottom w:val="nil"/>
              <w:right w:val="nil"/>
            </w:tcBorders>
          </w:tcPr>
          <w:p w:rsidR="00D26F92" w:rsidRPr="004814D7" w:rsidRDefault="004C73FB" w:rsidP="007C7A92">
            <w:pPr>
              <w:rPr>
                <w:rFonts w:ascii="Arial" w:hAnsi="Arial" w:cs="Arial"/>
                <w:sz w:val="22"/>
                <w:szCs w:val="22"/>
              </w:rPr>
            </w:pPr>
            <w:r>
              <w:rPr>
                <w:rFonts w:ascii="Arial" w:hAnsi="Arial" w:cs="Arial"/>
                <w:sz w:val="22"/>
                <w:szCs w:val="22"/>
                <w:lang w:val="en-US"/>
              </w:rPr>
              <w:t>_______________</w:t>
            </w:r>
            <w:r w:rsidR="00D26F92" w:rsidRPr="004814D7">
              <w:rPr>
                <w:rFonts w:ascii="Arial" w:hAnsi="Arial" w:cs="Arial"/>
                <w:sz w:val="22"/>
                <w:szCs w:val="22"/>
              </w:rPr>
              <w:t xml:space="preserve"> </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rPr>
            </w:pPr>
            <w:r w:rsidRPr="004814D7">
              <w:rPr>
                <w:rFonts w:ascii="Arial" w:hAnsi="Arial" w:cs="Arial"/>
                <w:sz w:val="22"/>
                <w:szCs w:val="22"/>
              </w:rPr>
              <w:t>ОАО «Башинформсвязь»</w:t>
            </w:r>
          </w:p>
        </w:tc>
      </w:tr>
      <w:tr w:rsidR="00D26F92" w:rsidRPr="004814D7" w:rsidTr="007C7A92">
        <w:tc>
          <w:tcPr>
            <w:tcW w:w="2362" w:type="pct"/>
            <w:tcBorders>
              <w:top w:val="nil"/>
              <w:left w:val="nil"/>
              <w:bottom w:val="nil"/>
              <w:right w:val="nil"/>
            </w:tcBorders>
          </w:tcPr>
          <w:p w:rsidR="00D26F92" w:rsidRPr="004814D7" w:rsidRDefault="00D26F92" w:rsidP="007C7A92">
            <w:pPr>
              <w:rPr>
                <w:rFonts w:ascii="Arial" w:hAnsi="Arial" w:cs="Arial"/>
                <w:sz w:val="22"/>
                <w:szCs w:val="22"/>
              </w:rPr>
            </w:pP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highlight w:val="yellow"/>
              </w:rPr>
            </w:pPr>
          </w:p>
        </w:tc>
      </w:tr>
      <w:tr w:rsidR="00D26F92" w:rsidRPr="004814D7" w:rsidTr="007C7A92">
        <w:tc>
          <w:tcPr>
            <w:tcW w:w="2362" w:type="pct"/>
            <w:tcBorders>
              <w:top w:val="nil"/>
              <w:left w:val="nil"/>
              <w:bottom w:val="nil"/>
              <w:right w:val="nil"/>
            </w:tcBorders>
          </w:tcPr>
          <w:p w:rsidR="00D26F92" w:rsidRPr="004814D7" w:rsidRDefault="00D26F92" w:rsidP="004C73FB">
            <w:pPr>
              <w:rPr>
                <w:rFonts w:ascii="Arial" w:hAnsi="Arial" w:cs="Arial"/>
                <w:sz w:val="22"/>
                <w:szCs w:val="22"/>
              </w:rPr>
            </w:pPr>
            <w:r w:rsidRPr="004814D7">
              <w:rPr>
                <w:rFonts w:ascii="Arial" w:hAnsi="Arial" w:cs="Arial"/>
                <w:sz w:val="22"/>
                <w:szCs w:val="22"/>
              </w:rPr>
              <w:t>____________________ /</w:t>
            </w:r>
            <w:r w:rsidR="004C73FB">
              <w:rPr>
                <w:rFonts w:ascii="Arial" w:hAnsi="Arial" w:cs="Arial"/>
                <w:sz w:val="22"/>
                <w:szCs w:val="22"/>
                <w:lang w:val="en-US"/>
              </w:rPr>
              <w:t>_____________</w:t>
            </w:r>
            <w:r w:rsidRPr="004814D7">
              <w:rPr>
                <w:rFonts w:ascii="Arial" w:hAnsi="Arial" w:cs="Arial"/>
                <w:sz w:val="22"/>
                <w:szCs w:val="22"/>
              </w:rPr>
              <w:t>/</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highlight w:val="yellow"/>
              </w:rPr>
            </w:pPr>
            <w:r w:rsidRPr="004814D7">
              <w:rPr>
                <w:rFonts w:ascii="Arial" w:hAnsi="Arial" w:cs="Arial"/>
                <w:sz w:val="22"/>
                <w:szCs w:val="22"/>
              </w:rPr>
              <w:t xml:space="preserve">___________________ / </w:t>
            </w:r>
            <w:r w:rsidR="00BA5F7E" w:rsidRPr="00BA5F7E">
              <w:rPr>
                <w:rFonts w:ascii="Arial" w:hAnsi="Arial" w:cs="Arial"/>
                <w:sz w:val="22"/>
                <w:szCs w:val="22"/>
              </w:rPr>
              <w:t>Р.Р. Сафеев</w:t>
            </w:r>
            <w:r w:rsidR="00BA5F7E" w:rsidRPr="00972913">
              <w:rPr>
                <w:color w:val="000000"/>
              </w:rPr>
              <w:t xml:space="preserve"> </w:t>
            </w:r>
            <w:r w:rsidRPr="004814D7">
              <w:rPr>
                <w:rFonts w:ascii="Arial" w:hAnsi="Arial" w:cs="Arial"/>
                <w:sz w:val="22"/>
                <w:szCs w:val="22"/>
              </w:rPr>
              <w:t>/</w:t>
            </w:r>
          </w:p>
        </w:tc>
      </w:tr>
      <w:tr w:rsidR="00D26F92" w:rsidRPr="004814D7" w:rsidTr="007C7A92">
        <w:tc>
          <w:tcPr>
            <w:tcW w:w="2362" w:type="pct"/>
            <w:tcBorders>
              <w:top w:val="nil"/>
              <w:left w:val="nil"/>
              <w:bottom w:val="nil"/>
              <w:right w:val="nil"/>
            </w:tcBorders>
          </w:tcPr>
          <w:p w:rsidR="00D26F92" w:rsidRPr="004814D7" w:rsidRDefault="00D26F92" w:rsidP="007C7A92">
            <w:pPr>
              <w:rPr>
                <w:rFonts w:ascii="Arial" w:hAnsi="Arial" w:cs="Arial"/>
                <w:sz w:val="22"/>
                <w:szCs w:val="22"/>
              </w:rPr>
            </w:pPr>
            <w:r w:rsidRPr="004814D7">
              <w:rPr>
                <w:rFonts w:ascii="Arial" w:hAnsi="Arial" w:cs="Arial"/>
                <w:sz w:val="22"/>
                <w:szCs w:val="22"/>
              </w:rPr>
              <w:t>М.П.</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rPr>
            </w:pPr>
            <w:r w:rsidRPr="004814D7">
              <w:rPr>
                <w:rFonts w:ascii="Arial" w:hAnsi="Arial" w:cs="Arial"/>
                <w:sz w:val="22"/>
                <w:szCs w:val="22"/>
              </w:rPr>
              <w:t>М.П.</w:t>
            </w:r>
          </w:p>
        </w:tc>
      </w:tr>
      <w:tr w:rsidR="00D26F92" w:rsidRPr="004814D7" w:rsidTr="007C7A92">
        <w:tc>
          <w:tcPr>
            <w:tcW w:w="2362" w:type="pct"/>
            <w:tcBorders>
              <w:top w:val="nil"/>
              <w:left w:val="nil"/>
              <w:bottom w:val="nil"/>
              <w:right w:val="nil"/>
            </w:tcBorders>
          </w:tcPr>
          <w:p w:rsidR="00D26F92" w:rsidRPr="004814D7" w:rsidRDefault="00D26F92" w:rsidP="00DF3854">
            <w:pPr>
              <w:rPr>
                <w:rFonts w:ascii="Arial" w:hAnsi="Arial" w:cs="Arial"/>
                <w:sz w:val="22"/>
                <w:szCs w:val="22"/>
              </w:rPr>
            </w:pPr>
            <w:r w:rsidRPr="004814D7">
              <w:rPr>
                <w:rFonts w:ascii="Arial" w:hAnsi="Arial" w:cs="Arial"/>
                <w:sz w:val="22"/>
                <w:szCs w:val="22"/>
              </w:rPr>
              <w:t>«____» __________________ 201</w:t>
            </w:r>
            <w:r w:rsidR="00DF3854">
              <w:rPr>
                <w:rFonts w:ascii="Arial" w:hAnsi="Arial" w:cs="Arial"/>
                <w:sz w:val="22"/>
                <w:szCs w:val="22"/>
              </w:rPr>
              <w:t>3</w:t>
            </w:r>
            <w:r w:rsidRPr="004814D7">
              <w:rPr>
                <w:rFonts w:ascii="Arial" w:hAnsi="Arial" w:cs="Arial"/>
                <w:sz w:val="22"/>
                <w:szCs w:val="22"/>
              </w:rPr>
              <w:t>г.</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DF3854">
            <w:pPr>
              <w:rPr>
                <w:rFonts w:ascii="Arial" w:hAnsi="Arial" w:cs="Arial"/>
                <w:sz w:val="22"/>
                <w:szCs w:val="22"/>
              </w:rPr>
            </w:pPr>
            <w:r w:rsidRPr="004814D7">
              <w:rPr>
                <w:rFonts w:ascii="Arial" w:hAnsi="Arial" w:cs="Arial"/>
                <w:sz w:val="22"/>
                <w:szCs w:val="22"/>
              </w:rPr>
              <w:t>«____» ___________________ 201</w:t>
            </w:r>
            <w:r w:rsidR="00DF3854">
              <w:rPr>
                <w:rFonts w:ascii="Arial" w:hAnsi="Arial" w:cs="Arial"/>
                <w:sz w:val="22"/>
                <w:szCs w:val="22"/>
              </w:rPr>
              <w:t>3</w:t>
            </w:r>
            <w:r w:rsidRPr="004814D7">
              <w:rPr>
                <w:rFonts w:ascii="Arial" w:hAnsi="Arial" w:cs="Arial"/>
                <w:sz w:val="22"/>
                <w:szCs w:val="22"/>
              </w:rPr>
              <w:t>г.</w:t>
            </w:r>
          </w:p>
        </w:tc>
      </w:tr>
    </w:tbl>
    <w:p w:rsidR="003E68A0" w:rsidRPr="00956106" w:rsidRDefault="003E68A0" w:rsidP="005A01D2">
      <w:pPr>
        <w:ind w:left="5400"/>
        <w:jc w:val="right"/>
        <w:rPr>
          <w:rFonts w:ascii="Arial" w:hAnsi="Arial" w:cs="Arial"/>
          <w:b/>
          <w:spacing w:val="-3"/>
          <w:sz w:val="22"/>
          <w:szCs w:val="22"/>
        </w:rPr>
      </w:pPr>
      <w:r w:rsidRPr="005A01D2">
        <w:rPr>
          <w:rFonts w:ascii="Arial" w:hAnsi="Arial" w:cs="Arial"/>
          <w:sz w:val="22"/>
          <w:szCs w:val="22"/>
        </w:rPr>
        <w:br w:type="page"/>
      </w:r>
      <w:r w:rsidRPr="00956106">
        <w:rPr>
          <w:rFonts w:ascii="Arial" w:hAnsi="Arial" w:cs="Arial"/>
          <w:b/>
          <w:spacing w:val="-3"/>
          <w:sz w:val="22"/>
          <w:szCs w:val="22"/>
        </w:rPr>
        <w:lastRenderedPageBreak/>
        <w:t>Приложение № 2</w:t>
      </w:r>
    </w:p>
    <w:p w:rsidR="003E68A0" w:rsidRPr="00485E38" w:rsidRDefault="003E68A0" w:rsidP="005A01D2">
      <w:pPr>
        <w:ind w:left="5400"/>
        <w:jc w:val="right"/>
        <w:rPr>
          <w:rFonts w:ascii="Arial" w:hAnsi="Arial" w:cs="Arial"/>
          <w:b/>
          <w:spacing w:val="-3"/>
          <w:sz w:val="22"/>
          <w:szCs w:val="22"/>
        </w:rPr>
      </w:pPr>
      <w:r w:rsidRPr="00956106">
        <w:rPr>
          <w:rFonts w:ascii="Arial" w:hAnsi="Arial" w:cs="Arial"/>
          <w:b/>
          <w:spacing w:val="-3"/>
          <w:sz w:val="22"/>
          <w:szCs w:val="22"/>
        </w:rPr>
        <w:t xml:space="preserve">к Договору № </w:t>
      </w:r>
    </w:p>
    <w:p w:rsidR="003E68A0" w:rsidRPr="00956106" w:rsidRDefault="003E68A0" w:rsidP="005A01D2">
      <w:pPr>
        <w:ind w:left="5400"/>
        <w:jc w:val="right"/>
        <w:rPr>
          <w:rFonts w:ascii="Arial" w:hAnsi="Arial" w:cs="Arial"/>
          <w:spacing w:val="-3"/>
          <w:sz w:val="22"/>
          <w:szCs w:val="22"/>
        </w:rPr>
      </w:pPr>
      <w:r w:rsidRPr="00956106">
        <w:rPr>
          <w:rFonts w:ascii="Arial" w:hAnsi="Arial" w:cs="Arial"/>
          <w:spacing w:val="-3"/>
          <w:sz w:val="22"/>
          <w:szCs w:val="22"/>
        </w:rPr>
        <w:t>от «____» ____________ 20</w:t>
      </w:r>
      <w:r w:rsidR="00D26F92">
        <w:rPr>
          <w:rFonts w:ascii="Arial" w:hAnsi="Arial" w:cs="Arial"/>
          <w:spacing w:val="-3"/>
          <w:sz w:val="22"/>
          <w:szCs w:val="22"/>
        </w:rPr>
        <w:t>1</w:t>
      </w:r>
      <w:r w:rsidR="00DF3854">
        <w:rPr>
          <w:rFonts w:ascii="Arial" w:hAnsi="Arial" w:cs="Arial"/>
          <w:spacing w:val="-3"/>
          <w:sz w:val="22"/>
          <w:szCs w:val="22"/>
        </w:rPr>
        <w:t>3</w:t>
      </w:r>
      <w:r w:rsidRPr="00956106">
        <w:rPr>
          <w:rFonts w:ascii="Arial" w:hAnsi="Arial" w:cs="Arial"/>
          <w:spacing w:val="-3"/>
          <w:sz w:val="22"/>
          <w:szCs w:val="22"/>
        </w:rPr>
        <w:t xml:space="preserve"> г.</w:t>
      </w:r>
    </w:p>
    <w:p w:rsidR="003E68A0" w:rsidRPr="00956106" w:rsidRDefault="003E68A0" w:rsidP="003E68A0">
      <w:pPr>
        <w:widowControl w:val="0"/>
        <w:suppressAutoHyphens/>
        <w:spacing w:before="120" w:after="120"/>
        <w:jc w:val="center"/>
        <w:rPr>
          <w:rFonts w:ascii="Arial" w:hAnsi="Arial" w:cs="Arial"/>
          <w:b/>
          <w:sz w:val="22"/>
          <w:szCs w:val="22"/>
        </w:rPr>
      </w:pPr>
      <w:r w:rsidRPr="00956106">
        <w:rPr>
          <w:rFonts w:ascii="Arial" w:hAnsi="Arial" w:cs="Arial"/>
          <w:b/>
          <w:sz w:val="22"/>
          <w:szCs w:val="22"/>
        </w:rPr>
        <w:t>СТОИМОСТЬ УСЛУГ И ПОРЯДОК  ОПЛАТЫ</w:t>
      </w:r>
    </w:p>
    <w:p w:rsidR="00D26F92" w:rsidRPr="00A111E3" w:rsidRDefault="003E68A0" w:rsidP="00D26F92">
      <w:pPr>
        <w:numPr>
          <w:ilvl w:val="0"/>
          <w:numId w:val="19"/>
        </w:numPr>
        <w:tabs>
          <w:tab w:val="clear" w:pos="3048"/>
          <w:tab w:val="num" w:pos="720"/>
        </w:tabs>
        <w:spacing w:after="120"/>
        <w:ind w:left="720" w:hanging="720"/>
        <w:jc w:val="both"/>
        <w:rPr>
          <w:rFonts w:ascii="Arial" w:hAnsi="Arial" w:cs="Arial"/>
          <w:sz w:val="22"/>
          <w:szCs w:val="22"/>
        </w:rPr>
      </w:pPr>
      <w:r w:rsidRPr="00A111E3">
        <w:rPr>
          <w:rFonts w:ascii="Arial" w:hAnsi="Arial" w:cs="Arial"/>
          <w:sz w:val="22"/>
          <w:szCs w:val="22"/>
        </w:rPr>
        <w:t xml:space="preserve">Стоимость услуг по </w:t>
      </w:r>
      <w:r w:rsidR="006D6AE4">
        <w:rPr>
          <w:rFonts w:ascii="Arial" w:hAnsi="Arial" w:cs="Arial"/>
          <w:sz w:val="22"/>
          <w:szCs w:val="22"/>
        </w:rPr>
        <w:t>п</w:t>
      </w:r>
      <w:r w:rsidR="006D6AE4" w:rsidRPr="006D6AE4">
        <w:rPr>
          <w:rFonts w:ascii="Arial" w:hAnsi="Arial" w:cs="Arial"/>
          <w:sz w:val="22"/>
          <w:szCs w:val="22"/>
        </w:rPr>
        <w:t>оддержке программного обеспечения HP Software Support Service (HA106A)</w:t>
      </w:r>
      <w:r w:rsidRPr="00A111E3">
        <w:rPr>
          <w:rFonts w:ascii="Arial" w:hAnsi="Arial" w:cs="Arial"/>
          <w:sz w:val="22"/>
          <w:szCs w:val="22"/>
        </w:rPr>
        <w:t xml:space="preserve"> состоит из стоимости услуг по настоящему Приложению №</w:t>
      </w:r>
      <w:r w:rsidR="00B527CB" w:rsidRPr="00A111E3">
        <w:rPr>
          <w:rFonts w:ascii="Arial" w:hAnsi="Arial" w:cs="Arial"/>
          <w:sz w:val="22"/>
          <w:szCs w:val="22"/>
        </w:rPr>
        <w:t>2</w:t>
      </w:r>
      <w:r w:rsidRPr="00A111E3">
        <w:rPr>
          <w:rFonts w:ascii="Arial" w:hAnsi="Arial" w:cs="Arial"/>
          <w:sz w:val="22"/>
          <w:szCs w:val="22"/>
        </w:rPr>
        <w:t xml:space="preserve"> в объеме, предусмотренном Приложением № 1 к Договору.</w:t>
      </w:r>
    </w:p>
    <w:p w:rsidR="003E68A0" w:rsidRPr="00A111E3" w:rsidRDefault="0089785C" w:rsidP="00D26F92">
      <w:pPr>
        <w:numPr>
          <w:ilvl w:val="0"/>
          <w:numId w:val="19"/>
        </w:numPr>
        <w:tabs>
          <w:tab w:val="clear" w:pos="3048"/>
          <w:tab w:val="num" w:pos="720"/>
        </w:tabs>
        <w:spacing w:after="120"/>
        <w:ind w:left="720" w:hanging="720"/>
        <w:jc w:val="both"/>
        <w:rPr>
          <w:rFonts w:ascii="Arial" w:hAnsi="Arial" w:cs="Arial"/>
          <w:sz w:val="22"/>
          <w:szCs w:val="22"/>
        </w:rPr>
      </w:pPr>
      <w:r w:rsidRPr="00A111E3">
        <w:rPr>
          <w:rFonts w:ascii="Arial" w:hAnsi="Arial" w:cs="Arial"/>
          <w:sz w:val="22"/>
          <w:szCs w:val="22"/>
        </w:rPr>
        <w:t xml:space="preserve">Стоимость Услуг </w:t>
      </w:r>
      <w:r w:rsidR="006D6AE4" w:rsidRPr="00A111E3">
        <w:rPr>
          <w:rFonts w:ascii="Arial" w:hAnsi="Arial" w:cs="Arial"/>
          <w:sz w:val="22"/>
          <w:szCs w:val="22"/>
        </w:rPr>
        <w:t xml:space="preserve">по </w:t>
      </w:r>
      <w:r w:rsidR="006D6AE4">
        <w:rPr>
          <w:rFonts w:ascii="Arial" w:hAnsi="Arial" w:cs="Arial"/>
          <w:sz w:val="22"/>
          <w:szCs w:val="22"/>
        </w:rPr>
        <w:t>п</w:t>
      </w:r>
      <w:r w:rsidR="006D6AE4" w:rsidRPr="006D6AE4">
        <w:rPr>
          <w:rFonts w:ascii="Arial" w:hAnsi="Arial" w:cs="Arial"/>
          <w:sz w:val="22"/>
          <w:szCs w:val="22"/>
        </w:rPr>
        <w:t>оддержке программного обеспечения HP Software Support Service (HA106A)</w:t>
      </w:r>
      <w:r w:rsidR="006D6AE4">
        <w:rPr>
          <w:rFonts w:ascii="Arial" w:hAnsi="Arial" w:cs="Arial"/>
          <w:sz w:val="22"/>
          <w:szCs w:val="22"/>
        </w:rPr>
        <w:t xml:space="preserve"> </w:t>
      </w:r>
      <w:r w:rsidRPr="00A111E3">
        <w:rPr>
          <w:rFonts w:ascii="Arial" w:hAnsi="Arial" w:cs="Arial"/>
          <w:sz w:val="22"/>
          <w:szCs w:val="22"/>
        </w:rPr>
        <w:t xml:space="preserve">оказываемых </w:t>
      </w:r>
      <w:r w:rsidR="00BF1134">
        <w:rPr>
          <w:rFonts w:ascii="Arial" w:hAnsi="Arial" w:cs="Arial"/>
          <w:sz w:val="22"/>
          <w:szCs w:val="22"/>
        </w:rPr>
        <w:t>Исполнител</w:t>
      </w:r>
      <w:r w:rsidR="006D6AE4">
        <w:rPr>
          <w:rFonts w:ascii="Arial" w:hAnsi="Arial" w:cs="Arial"/>
          <w:sz w:val="22"/>
          <w:szCs w:val="22"/>
        </w:rPr>
        <w:t>е</w:t>
      </w:r>
      <w:r w:rsidRPr="00A111E3">
        <w:rPr>
          <w:rFonts w:ascii="Arial" w:hAnsi="Arial" w:cs="Arial"/>
          <w:sz w:val="22"/>
          <w:szCs w:val="22"/>
        </w:rPr>
        <w:t>м в рамках настоящего Договора, составляет:</w:t>
      </w:r>
    </w:p>
    <w:tbl>
      <w:tblPr>
        <w:tblW w:w="5449"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1"/>
        <w:gridCol w:w="889"/>
        <w:gridCol w:w="1318"/>
        <w:gridCol w:w="1433"/>
        <w:gridCol w:w="761"/>
        <w:gridCol w:w="1391"/>
        <w:gridCol w:w="1437"/>
      </w:tblGrid>
      <w:tr w:rsidR="00C63FF8" w:rsidRPr="00622E93" w:rsidTr="008F2DE6">
        <w:trPr>
          <w:trHeight w:val="990"/>
        </w:trPr>
        <w:tc>
          <w:tcPr>
            <w:tcW w:w="1534" w:type="pct"/>
            <w:vMerge w:val="restart"/>
            <w:shd w:val="clear" w:color="auto" w:fill="E0E0E0"/>
            <w:vAlign w:val="center"/>
          </w:tcPr>
          <w:p w:rsidR="00C63FF8" w:rsidRPr="00622E93" w:rsidRDefault="00C63FF8" w:rsidP="00C55787">
            <w:pPr>
              <w:ind w:left="-60" w:right="-102" w:hanging="28"/>
              <w:jc w:val="center"/>
              <w:rPr>
                <w:rFonts w:ascii="Arial" w:hAnsi="Arial" w:cs="Arial"/>
                <w:b/>
                <w:sz w:val="20"/>
                <w:szCs w:val="20"/>
              </w:rPr>
            </w:pPr>
            <w:r w:rsidRPr="00622E93">
              <w:rPr>
                <w:rFonts w:ascii="Arial" w:hAnsi="Arial" w:cs="Arial"/>
                <w:b/>
                <w:sz w:val="20"/>
                <w:szCs w:val="20"/>
              </w:rPr>
              <w:t>Наименование услуги</w:t>
            </w:r>
          </w:p>
        </w:tc>
        <w:tc>
          <w:tcPr>
            <w:tcW w:w="3466" w:type="pct"/>
            <w:gridSpan w:val="6"/>
            <w:shd w:val="clear" w:color="auto" w:fill="E0E0E0"/>
            <w:vAlign w:val="center"/>
          </w:tcPr>
          <w:p w:rsidR="00C63FF8" w:rsidRPr="00622E93" w:rsidRDefault="00C63FF8" w:rsidP="00DF3854">
            <w:pPr>
              <w:jc w:val="center"/>
              <w:rPr>
                <w:rFonts w:ascii="Arial" w:hAnsi="Arial" w:cs="Arial"/>
                <w:b/>
                <w:sz w:val="20"/>
                <w:szCs w:val="20"/>
              </w:rPr>
            </w:pPr>
            <w:r w:rsidRPr="00622E93">
              <w:rPr>
                <w:rFonts w:ascii="Arial" w:hAnsi="Arial" w:cs="Arial"/>
                <w:b/>
                <w:sz w:val="20"/>
                <w:szCs w:val="20"/>
              </w:rPr>
              <w:t>Стоимость услуг</w:t>
            </w:r>
            <w:r w:rsidR="00A30F2C" w:rsidRPr="00622E93">
              <w:rPr>
                <w:rFonts w:ascii="Arial" w:hAnsi="Arial" w:cs="Arial"/>
                <w:b/>
                <w:sz w:val="20"/>
                <w:szCs w:val="20"/>
              </w:rPr>
              <w:t>и</w:t>
            </w:r>
            <w:r w:rsidRPr="00622E93">
              <w:rPr>
                <w:rFonts w:ascii="Arial" w:hAnsi="Arial" w:cs="Arial"/>
                <w:b/>
                <w:sz w:val="20"/>
                <w:szCs w:val="20"/>
              </w:rPr>
              <w:t xml:space="preserve">, </w:t>
            </w:r>
            <w:r w:rsidR="00DF3854">
              <w:rPr>
                <w:rFonts w:ascii="Arial" w:hAnsi="Arial" w:cs="Arial"/>
                <w:b/>
                <w:sz w:val="20"/>
                <w:szCs w:val="20"/>
              </w:rPr>
              <w:t>руб</w:t>
            </w:r>
            <w:r w:rsidRPr="00622E93">
              <w:rPr>
                <w:rFonts w:ascii="Arial" w:hAnsi="Arial" w:cs="Arial"/>
                <w:b/>
                <w:sz w:val="20"/>
                <w:szCs w:val="20"/>
              </w:rPr>
              <w:t>. с НДС</w:t>
            </w:r>
            <w:r w:rsidR="00FB41D4" w:rsidRPr="00622E93">
              <w:rPr>
                <w:rFonts w:ascii="Arial" w:hAnsi="Arial" w:cs="Arial"/>
                <w:b/>
                <w:sz w:val="20"/>
                <w:szCs w:val="20"/>
              </w:rPr>
              <w:t xml:space="preserve"> 18%</w:t>
            </w:r>
          </w:p>
        </w:tc>
      </w:tr>
      <w:tr w:rsidR="009D40AE" w:rsidRPr="00622E93" w:rsidTr="008F2DE6">
        <w:trPr>
          <w:trHeight w:val="990"/>
        </w:trPr>
        <w:tc>
          <w:tcPr>
            <w:tcW w:w="1534" w:type="pct"/>
            <w:vMerge/>
            <w:shd w:val="clear" w:color="auto" w:fill="E0E0E0"/>
            <w:vAlign w:val="center"/>
          </w:tcPr>
          <w:p w:rsidR="006D6AE4" w:rsidRPr="00622E93" w:rsidRDefault="006D6AE4" w:rsidP="00C63FF8">
            <w:pPr>
              <w:jc w:val="center"/>
              <w:rPr>
                <w:rFonts w:ascii="Arial" w:hAnsi="Arial" w:cs="Arial"/>
                <w:b/>
                <w:sz w:val="20"/>
                <w:szCs w:val="20"/>
              </w:rPr>
            </w:pPr>
          </w:p>
        </w:tc>
        <w:tc>
          <w:tcPr>
            <w:tcW w:w="426" w:type="pct"/>
            <w:shd w:val="clear" w:color="auto" w:fill="E0E0E0"/>
            <w:vAlign w:val="center"/>
          </w:tcPr>
          <w:p w:rsidR="006D6AE4" w:rsidRPr="00622E93" w:rsidRDefault="006D6AE4" w:rsidP="00C63FF8">
            <w:pPr>
              <w:jc w:val="center"/>
              <w:rPr>
                <w:rFonts w:ascii="Arial" w:hAnsi="Arial" w:cs="Arial"/>
                <w:b/>
                <w:sz w:val="20"/>
                <w:szCs w:val="20"/>
              </w:rPr>
            </w:pPr>
            <w:r w:rsidRPr="00622E93">
              <w:rPr>
                <w:rFonts w:ascii="Arial" w:hAnsi="Arial" w:cs="Arial"/>
                <w:b/>
                <w:sz w:val="20"/>
                <w:szCs w:val="20"/>
              </w:rPr>
              <w:t>Кол-во</w:t>
            </w:r>
          </w:p>
        </w:tc>
        <w:tc>
          <w:tcPr>
            <w:tcW w:w="632" w:type="pct"/>
            <w:shd w:val="clear" w:color="auto" w:fill="E0E0E0"/>
            <w:vAlign w:val="center"/>
          </w:tcPr>
          <w:p w:rsidR="006D6AE4" w:rsidRPr="00622E93" w:rsidRDefault="006D6AE4" w:rsidP="00C63FF8">
            <w:pPr>
              <w:jc w:val="center"/>
              <w:rPr>
                <w:rFonts w:ascii="Arial" w:hAnsi="Arial" w:cs="Arial"/>
                <w:b/>
                <w:sz w:val="20"/>
                <w:szCs w:val="20"/>
              </w:rPr>
            </w:pPr>
            <w:r w:rsidRPr="00622E93">
              <w:rPr>
                <w:rFonts w:ascii="Arial" w:hAnsi="Arial" w:cs="Arial"/>
                <w:b/>
                <w:sz w:val="20"/>
                <w:szCs w:val="20"/>
              </w:rPr>
              <w:t>Дата начала</w:t>
            </w:r>
          </w:p>
        </w:tc>
        <w:tc>
          <w:tcPr>
            <w:tcW w:w="687" w:type="pct"/>
            <w:shd w:val="clear" w:color="auto" w:fill="E0E0E0"/>
            <w:vAlign w:val="center"/>
          </w:tcPr>
          <w:p w:rsidR="006D6AE4" w:rsidRPr="00622E93" w:rsidRDefault="006D6AE4" w:rsidP="00C63FF8">
            <w:pPr>
              <w:jc w:val="center"/>
              <w:rPr>
                <w:rFonts w:ascii="Arial" w:hAnsi="Arial" w:cs="Arial"/>
                <w:b/>
                <w:sz w:val="20"/>
                <w:szCs w:val="20"/>
              </w:rPr>
            </w:pPr>
            <w:r w:rsidRPr="00622E93">
              <w:rPr>
                <w:rFonts w:ascii="Arial" w:hAnsi="Arial" w:cs="Arial"/>
                <w:b/>
                <w:sz w:val="20"/>
                <w:szCs w:val="20"/>
              </w:rPr>
              <w:t>Дата окончания</w:t>
            </w:r>
          </w:p>
        </w:tc>
        <w:tc>
          <w:tcPr>
            <w:tcW w:w="365" w:type="pct"/>
            <w:shd w:val="clear" w:color="auto" w:fill="E0E0E0"/>
            <w:vAlign w:val="center"/>
          </w:tcPr>
          <w:p w:rsidR="006D6AE4" w:rsidRPr="00622E93" w:rsidRDefault="006D6AE4" w:rsidP="00C63FF8">
            <w:pPr>
              <w:jc w:val="center"/>
              <w:rPr>
                <w:rFonts w:ascii="Arial" w:hAnsi="Arial" w:cs="Arial"/>
                <w:b/>
                <w:sz w:val="20"/>
                <w:szCs w:val="20"/>
              </w:rPr>
            </w:pPr>
            <w:r w:rsidRPr="00622E93">
              <w:rPr>
                <w:rFonts w:ascii="Arial" w:hAnsi="Arial" w:cs="Arial"/>
                <w:b/>
                <w:sz w:val="20"/>
                <w:szCs w:val="20"/>
              </w:rPr>
              <w:t>Кол-во месяцев</w:t>
            </w:r>
          </w:p>
        </w:tc>
        <w:tc>
          <w:tcPr>
            <w:tcW w:w="667" w:type="pct"/>
            <w:shd w:val="clear" w:color="auto" w:fill="E0E0E0"/>
            <w:vAlign w:val="center"/>
          </w:tcPr>
          <w:p w:rsidR="006D6AE4" w:rsidRPr="00622E93" w:rsidRDefault="006D6AE4" w:rsidP="003911D4">
            <w:pPr>
              <w:jc w:val="center"/>
              <w:rPr>
                <w:rFonts w:ascii="Arial" w:hAnsi="Arial" w:cs="Arial"/>
                <w:b/>
                <w:sz w:val="20"/>
                <w:szCs w:val="20"/>
              </w:rPr>
            </w:pPr>
            <w:r w:rsidRPr="00622E93">
              <w:rPr>
                <w:rFonts w:ascii="Arial" w:hAnsi="Arial" w:cs="Arial"/>
                <w:b/>
                <w:sz w:val="20"/>
                <w:szCs w:val="20"/>
              </w:rPr>
              <w:t>за период (3 мес.)</w:t>
            </w:r>
            <w:r>
              <w:rPr>
                <w:rFonts w:ascii="Arial" w:hAnsi="Arial" w:cs="Arial"/>
                <w:b/>
                <w:sz w:val="20"/>
                <w:szCs w:val="20"/>
              </w:rPr>
              <w:t xml:space="preserve">, </w:t>
            </w:r>
            <w:r w:rsidR="003309FC">
              <w:rPr>
                <w:rFonts w:ascii="Arial" w:hAnsi="Arial" w:cs="Arial"/>
                <w:b/>
                <w:sz w:val="20"/>
                <w:szCs w:val="20"/>
              </w:rPr>
              <w:t>руб.</w:t>
            </w:r>
            <w:r w:rsidRPr="00622E93">
              <w:rPr>
                <w:rFonts w:ascii="Arial" w:hAnsi="Arial" w:cs="Arial"/>
                <w:b/>
                <w:sz w:val="20"/>
                <w:szCs w:val="20"/>
              </w:rPr>
              <w:t xml:space="preserve"> с НДС</w:t>
            </w:r>
            <w:r w:rsidR="009D40AE">
              <w:rPr>
                <w:rFonts w:ascii="Arial" w:hAnsi="Arial" w:cs="Arial"/>
                <w:b/>
                <w:sz w:val="20"/>
                <w:szCs w:val="20"/>
              </w:rPr>
              <w:t xml:space="preserve"> 18%</w:t>
            </w:r>
          </w:p>
        </w:tc>
        <w:tc>
          <w:tcPr>
            <w:tcW w:w="690" w:type="pct"/>
            <w:shd w:val="clear" w:color="auto" w:fill="E0E0E0"/>
            <w:vAlign w:val="center"/>
          </w:tcPr>
          <w:p w:rsidR="006D6AE4" w:rsidRPr="00622E93" w:rsidRDefault="006D6AE4" w:rsidP="00C63FF8">
            <w:pPr>
              <w:jc w:val="center"/>
              <w:rPr>
                <w:rFonts w:ascii="Arial" w:hAnsi="Arial" w:cs="Arial"/>
                <w:b/>
                <w:sz w:val="20"/>
                <w:szCs w:val="20"/>
              </w:rPr>
            </w:pPr>
            <w:r w:rsidRPr="00622E93">
              <w:rPr>
                <w:rFonts w:ascii="Arial" w:hAnsi="Arial" w:cs="Arial"/>
                <w:b/>
                <w:sz w:val="20"/>
                <w:szCs w:val="20"/>
              </w:rPr>
              <w:t xml:space="preserve">Всего, </w:t>
            </w:r>
            <w:r w:rsidR="003309FC">
              <w:rPr>
                <w:rFonts w:ascii="Arial" w:hAnsi="Arial" w:cs="Arial"/>
                <w:b/>
                <w:sz w:val="20"/>
                <w:szCs w:val="20"/>
              </w:rPr>
              <w:t>руб.</w:t>
            </w:r>
            <w:r w:rsidRPr="00622E93">
              <w:rPr>
                <w:rFonts w:ascii="Arial" w:hAnsi="Arial" w:cs="Arial"/>
                <w:b/>
                <w:sz w:val="20"/>
                <w:szCs w:val="20"/>
              </w:rPr>
              <w:t xml:space="preserve"> с НДС</w:t>
            </w:r>
            <w:r w:rsidR="009D40AE">
              <w:rPr>
                <w:rFonts w:ascii="Arial" w:hAnsi="Arial" w:cs="Arial"/>
                <w:b/>
                <w:sz w:val="20"/>
                <w:szCs w:val="20"/>
              </w:rPr>
              <w:t xml:space="preserve"> 18%</w:t>
            </w:r>
          </w:p>
        </w:tc>
      </w:tr>
      <w:tr w:rsidR="009D40AE" w:rsidRPr="00622E93" w:rsidTr="008F2DE6">
        <w:trPr>
          <w:trHeight w:val="601"/>
        </w:trPr>
        <w:tc>
          <w:tcPr>
            <w:tcW w:w="1534" w:type="pct"/>
            <w:shd w:val="clear" w:color="auto" w:fill="auto"/>
            <w:noWrap/>
            <w:vAlign w:val="center"/>
          </w:tcPr>
          <w:p w:rsidR="006D6AE4" w:rsidRPr="00622E93" w:rsidRDefault="006D6AE4" w:rsidP="004F0F24">
            <w:pPr>
              <w:rPr>
                <w:rFonts w:ascii="Arial" w:hAnsi="Arial" w:cs="Arial"/>
                <w:sz w:val="20"/>
                <w:szCs w:val="20"/>
              </w:rPr>
            </w:pPr>
            <w:r w:rsidRPr="00622E93">
              <w:rPr>
                <w:rFonts w:ascii="Arial" w:hAnsi="Arial" w:cs="Arial"/>
                <w:sz w:val="20"/>
                <w:szCs w:val="20"/>
              </w:rPr>
              <w:t xml:space="preserve">Услуги </w:t>
            </w:r>
            <w:r w:rsidRPr="00A111E3">
              <w:rPr>
                <w:rFonts w:ascii="Arial" w:hAnsi="Arial" w:cs="Arial"/>
                <w:sz w:val="22"/>
                <w:szCs w:val="22"/>
              </w:rPr>
              <w:t xml:space="preserve">по </w:t>
            </w:r>
            <w:r>
              <w:rPr>
                <w:rFonts w:ascii="Arial" w:hAnsi="Arial" w:cs="Arial"/>
                <w:sz w:val="22"/>
                <w:szCs w:val="22"/>
              </w:rPr>
              <w:t>п</w:t>
            </w:r>
            <w:r w:rsidRPr="006D6AE4">
              <w:rPr>
                <w:rFonts w:ascii="Arial" w:hAnsi="Arial" w:cs="Arial"/>
                <w:sz w:val="22"/>
                <w:szCs w:val="22"/>
              </w:rPr>
              <w:t>оддержке программного обеспечения HP Software Support Service (HA106A)</w:t>
            </w:r>
          </w:p>
        </w:tc>
        <w:tc>
          <w:tcPr>
            <w:tcW w:w="426" w:type="pct"/>
            <w:shd w:val="clear" w:color="auto" w:fill="auto"/>
            <w:vAlign w:val="center"/>
          </w:tcPr>
          <w:p w:rsidR="006D6AE4" w:rsidRPr="00622E93" w:rsidRDefault="006D6AE4" w:rsidP="00C55787">
            <w:pPr>
              <w:ind w:hanging="94"/>
              <w:jc w:val="center"/>
              <w:rPr>
                <w:rFonts w:ascii="Arial" w:hAnsi="Arial" w:cs="Arial"/>
                <w:sz w:val="20"/>
                <w:szCs w:val="20"/>
              </w:rPr>
            </w:pPr>
            <w:r>
              <w:rPr>
                <w:rFonts w:ascii="Arial" w:hAnsi="Arial" w:cs="Arial"/>
                <w:sz w:val="20"/>
                <w:szCs w:val="20"/>
              </w:rPr>
              <w:t>1</w:t>
            </w:r>
          </w:p>
        </w:tc>
        <w:tc>
          <w:tcPr>
            <w:tcW w:w="632" w:type="pct"/>
            <w:shd w:val="clear" w:color="auto" w:fill="auto"/>
            <w:vAlign w:val="center"/>
          </w:tcPr>
          <w:p w:rsidR="006D6AE4" w:rsidRPr="001A40EC" w:rsidRDefault="001A40EC" w:rsidP="00C63FF8">
            <w:pPr>
              <w:jc w:val="center"/>
              <w:rPr>
                <w:rFonts w:ascii="Arial" w:hAnsi="Arial" w:cs="Arial"/>
                <w:sz w:val="20"/>
                <w:szCs w:val="20"/>
                <w:highlight w:val="yellow"/>
                <w:lang w:val="en-US"/>
              </w:rPr>
            </w:pPr>
            <w:r>
              <w:rPr>
                <w:rFonts w:ascii="Arial" w:hAnsi="Arial" w:cs="Arial"/>
                <w:sz w:val="20"/>
                <w:szCs w:val="20"/>
                <w:highlight w:val="yellow"/>
              </w:rPr>
              <w:t>01.</w:t>
            </w:r>
            <w:r w:rsidR="001E2AE7">
              <w:rPr>
                <w:rFonts w:ascii="Arial" w:hAnsi="Arial" w:cs="Arial"/>
                <w:sz w:val="20"/>
                <w:szCs w:val="20"/>
                <w:highlight w:val="yellow"/>
                <w:lang w:val="en-US"/>
              </w:rPr>
              <w:t>0</w:t>
            </w:r>
            <w:r w:rsidR="001E2AE7">
              <w:rPr>
                <w:rFonts w:ascii="Arial" w:hAnsi="Arial" w:cs="Arial"/>
                <w:sz w:val="20"/>
                <w:szCs w:val="20"/>
                <w:highlight w:val="yellow"/>
              </w:rPr>
              <w:t>2</w:t>
            </w:r>
            <w:r w:rsidR="006D6AE4" w:rsidRPr="006826D9">
              <w:rPr>
                <w:rFonts w:ascii="Arial" w:hAnsi="Arial" w:cs="Arial"/>
                <w:sz w:val="20"/>
                <w:szCs w:val="20"/>
                <w:highlight w:val="yellow"/>
              </w:rPr>
              <w:t>.201</w:t>
            </w:r>
            <w:r>
              <w:rPr>
                <w:rFonts w:ascii="Arial" w:hAnsi="Arial" w:cs="Arial"/>
                <w:sz w:val="20"/>
                <w:szCs w:val="20"/>
                <w:highlight w:val="yellow"/>
                <w:lang w:val="en-US"/>
              </w:rPr>
              <w:t>3</w:t>
            </w:r>
          </w:p>
        </w:tc>
        <w:tc>
          <w:tcPr>
            <w:tcW w:w="687" w:type="pct"/>
            <w:shd w:val="clear" w:color="auto" w:fill="auto"/>
            <w:vAlign w:val="center"/>
          </w:tcPr>
          <w:p w:rsidR="006D6AE4" w:rsidRPr="006826D9" w:rsidRDefault="006D6AE4" w:rsidP="00C63FF8">
            <w:pPr>
              <w:jc w:val="center"/>
              <w:rPr>
                <w:rFonts w:ascii="Arial" w:hAnsi="Arial" w:cs="Arial"/>
                <w:sz w:val="20"/>
                <w:szCs w:val="20"/>
                <w:highlight w:val="yellow"/>
              </w:rPr>
            </w:pPr>
            <w:r w:rsidRPr="006826D9">
              <w:rPr>
                <w:rFonts w:ascii="Arial" w:hAnsi="Arial" w:cs="Arial"/>
                <w:sz w:val="20"/>
                <w:szCs w:val="20"/>
                <w:highlight w:val="yellow"/>
              </w:rPr>
              <w:t>3</w:t>
            </w:r>
            <w:r w:rsidR="001A40EC" w:rsidRPr="001E2AE7">
              <w:rPr>
                <w:rFonts w:ascii="Arial" w:hAnsi="Arial" w:cs="Arial"/>
                <w:sz w:val="20"/>
                <w:szCs w:val="20"/>
                <w:highlight w:val="yellow"/>
              </w:rPr>
              <w:t>1</w:t>
            </w:r>
            <w:r w:rsidR="001E2AE7">
              <w:rPr>
                <w:rFonts w:ascii="Arial" w:hAnsi="Arial" w:cs="Arial"/>
                <w:sz w:val="20"/>
                <w:szCs w:val="20"/>
                <w:highlight w:val="yellow"/>
              </w:rPr>
              <w:t>.01.2014</w:t>
            </w:r>
          </w:p>
        </w:tc>
        <w:tc>
          <w:tcPr>
            <w:tcW w:w="365" w:type="pct"/>
            <w:shd w:val="clear" w:color="auto" w:fill="auto"/>
            <w:vAlign w:val="center"/>
          </w:tcPr>
          <w:p w:rsidR="006D6AE4" w:rsidRPr="00622E93" w:rsidRDefault="006D6AE4" w:rsidP="00C63FF8">
            <w:pPr>
              <w:jc w:val="center"/>
              <w:rPr>
                <w:rFonts w:ascii="Arial" w:hAnsi="Arial" w:cs="Arial"/>
                <w:sz w:val="20"/>
                <w:szCs w:val="20"/>
              </w:rPr>
            </w:pPr>
            <w:r w:rsidRPr="00622E93">
              <w:rPr>
                <w:rFonts w:ascii="Arial" w:hAnsi="Arial" w:cs="Arial"/>
                <w:sz w:val="20"/>
                <w:szCs w:val="20"/>
              </w:rPr>
              <w:t>1</w:t>
            </w:r>
            <w:r>
              <w:rPr>
                <w:rFonts w:ascii="Arial" w:hAnsi="Arial" w:cs="Arial"/>
                <w:sz w:val="20"/>
                <w:szCs w:val="20"/>
              </w:rPr>
              <w:t>2</w:t>
            </w:r>
          </w:p>
        </w:tc>
        <w:tc>
          <w:tcPr>
            <w:tcW w:w="667" w:type="pct"/>
            <w:vAlign w:val="center"/>
          </w:tcPr>
          <w:p w:rsidR="006D6AE4" w:rsidRPr="00622E93" w:rsidRDefault="006D6AE4" w:rsidP="00C55787">
            <w:pPr>
              <w:ind w:right="-105" w:hanging="125"/>
              <w:jc w:val="center"/>
              <w:rPr>
                <w:rFonts w:ascii="Arial" w:hAnsi="Arial" w:cs="Arial"/>
                <w:sz w:val="20"/>
                <w:szCs w:val="20"/>
              </w:rPr>
            </w:pPr>
          </w:p>
        </w:tc>
        <w:tc>
          <w:tcPr>
            <w:tcW w:w="690" w:type="pct"/>
            <w:vAlign w:val="center"/>
          </w:tcPr>
          <w:p w:rsidR="006D6AE4" w:rsidRPr="00622E93" w:rsidRDefault="006D6AE4" w:rsidP="00C55787">
            <w:pPr>
              <w:ind w:right="-105" w:hanging="125"/>
              <w:jc w:val="center"/>
              <w:rPr>
                <w:rFonts w:ascii="Arial" w:hAnsi="Arial" w:cs="Arial"/>
                <w:sz w:val="20"/>
                <w:szCs w:val="20"/>
              </w:rPr>
            </w:pPr>
          </w:p>
        </w:tc>
      </w:tr>
      <w:tr w:rsidR="009D40AE" w:rsidRPr="00622E93" w:rsidTr="008F2DE6">
        <w:trPr>
          <w:trHeight w:val="355"/>
        </w:trPr>
        <w:tc>
          <w:tcPr>
            <w:tcW w:w="3643" w:type="pct"/>
            <w:gridSpan w:val="5"/>
            <w:shd w:val="clear" w:color="auto" w:fill="auto"/>
            <w:vAlign w:val="center"/>
          </w:tcPr>
          <w:p w:rsidR="000869F8" w:rsidRPr="00622E93" w:rsidRDefault="000869F8" w:rsidP="00C63FF8">
            <w:pPr>
              <w:jc w:val="right"/>
              <w:rPr>
                <w:rFonts w:ascii="Arial" w:hAnsi="Arial" w:cs="Arial"/>
                <w:b/>
                <w:sz w:val="20"/>
                <w:szCs w:val="20"/>
              </w:rPr>
            </w:pPr>
            <w:r w:rsidRPr="00622E93">
              <w:rPr>
                <w:rFonts w:ascii="Arial" w:hAnsi="Arial" w:cs="Arial"/>
                <w:b/>
                <w:bCs/>
                <w:sz w:val="20"/>
                <w:szCs w:val="20"/>
              </w:rPr>
              <w:t>Итого с учетом НДС</w:t>
            </w:r>
          </w:p>
        </w:tc>
        <w:tc>
          <w:tcPr>
            <w:tcW w:w="667" w:type="pct"/>
            <w:shd w:val="clear" w:color="auto" w:fill="auto"/>
            <w:vAlign w:val="center"/>
          </w:tcPr>
          <w:p w:rsidR="000869F8" w:rsidRPr="00622E93" w:rsidRDefault="000869F8" w:rsidP="00C55787">
            <w:pPr>
              <w:ind w:right="-105" w:hanging="55"/>
              <w:jc w:val="right"/>
              <w:rPr>
                <w:rFonts w:ascii="Arial" w:hAnsi="Arial" w:cs="Arial"/>
                <w:b/>
                <w:sz w:val="20"/>
                <w:szCs w:val="20"/>
              </w:rPr>
            </w:pPr>
          </w:p>
        </w:tc>
        <w:tc>
          <w:tcPr>
            <w:tcW w:w="690" w:type="pct"/>
            <w:vAlign w:val="center"/>
          </w:tcPr>
          <w:p w:rsidR="000869F8" w:rsidRPr="00622E93" w:rsidRDefault="000869F8" w:rsidP="00C55787">
            <w:pPr>
              <w:ind w:right="-105" w:hanging="55"/>
              <w:rPr>
                <w:rFonts w:ascii="Arial" w:hAnsi="Arial" w:cs="Arial"/>
                <w:b/>
                <w:sz w:val="20"/>
                <w:szCs w:val="20"/>
              </w:rPr>
            </w:pPr>
          </w:p>
        </w:tc>
      </w:tr>
      <w:tr w:rsidR="009D40AE" w:rsidRPr="00622E93" w:rsidTr="008F2DE6">
        <w:trPr>
          <w:trHeight w:val="336"/>
        </w:trPr>
        <w:tc>
          <w:tcPr>
            <w:tcW w:w="3643" w:type="pct"/>
            <w:gridSpan w:val="5"/>
            <w:shd w:val="clear" w:color="auto" w:fill="auto"/>
            <w:vAlign w:val="center"/>
          </w:tcPr>
          <w:p w:rsidR="000869F8" w:rsidRPr="00622E93" w:rsidRDefault="000869F8" w:rsidP="00C63FF8">
            <w:pPr>
              <w:jc w:val="right"/>
              <w:rPr>
                <w:rFonts w:ascii="Arial" w:hAnsi="Arial" w:cs="Arial"/>
                <w:sz w:val="20"/>
                <w:szCs w:val="20"/>
              </w:rPr>
            </w:pPr>
            <w:r w:rsidRPr="00622E93">
              <w:rPr>
                <w:rFonts w:ascii="Arial" w:hAnsi="Arial" w:cs="Arial"/>
                <w:b/>
                <w:sz w:val="20"/>
                <w:szCs w:val="20"/>
              </w:rPr>
              <w:t>НДС (18%)</w:t>
            </w:r>
          </w:p>
        </w:tc>
        <w:tc>
          <w:tcPr>
            <w:tcW w:w="667" w:type="pct"/>
            <w:shd w:val="clear" w:color="auto" w:fill="auto"/>
            <w:vAlign w:val="center"/>
          </w:tcPr>
          <w:p w:rsidR="000869F8" w:rsidRPr="00622E93" w:rsidRDefault="000869F8" w:rsidP="00C55787">
            <w:pPr>
              <w:ind w:right="-105" w:hanging="55"/>
              <w:jc w:val="right"/>
              <w:rPr>
                <w:rFonts w:ascii="Arial" w:hAnsi="Arial" w:cs="Arial"/>
                <w:sz w:val="20"/>
                <w:szCs w:val="20"/>
              </w:rPr>
            </w:pPr>
          </w:p>
        </w:tc>
        <w:tc>
          <w:tcPr>
            <w:tcW w:w="690" w:type="pct"/>
            <w:vAlign w:val="center"/>
          </w:tcPr>
          <w:p w:rsidR="000869F8" w:rsidRPr="00622E93" w:rsidRDefault="000869F8" w:rsidP="00C55787">
            <w:pPr>
              <w:ind w:right="-105" w:hanging="55"/>
              <w:rPr>
                <w:rFonts w:ascii="Arial" w:hAnsi="Arial" w:cs="Arial"/>
                <w:b/>
                <w:sz w:val="20"/>
                <w:szCs w:val="20"/>
              </w:rPr>
            </w:pPr>
          </w:p>
        </w:tc>
      </w:tr>
    </w:tbl>
    <w:p w:rsidR="003E68A0" w:rsidRPr="00956106" w:rsidRDefault="003E68A0" w:rsidP="003E68A0">
      <w:pPr>
        <w:pStyle w:val="a6"/>
        <w:ind w:firstLine="567"/>
        <w:outlineLvl w:val="0"/>
        <w:rPr>
          <w:rFonts w:ascii="Arial" w:hAnsi="Arial" w:cs="Arial"/>
          <w:bCs/>
          <w:sz w:val="22"/>
          <w:szCs w:val="22"/>
        </w:rPr>
      </w:pPr>
    </w:p>
    <w:p w:rsidR="003E68A0" w:rsidRPr="00A111E3" w:rsidRDefault="009D40AE" w:rsidP="003E68A0">
      <w:pPr>
        <w:jc w:val="both"/>
        <w:rPr>
          <w:rFonts w:ascii="Arial" w:hAnsi="Arial" w:cs="Arial"/>
          <w:sz w:val="22"/>
          <w:szCs w:val="22"/>
        </w:rPr>
      </w:pPr>
      <w:r>
        <w:rPr>
          <w:rFonts w:ascii="Arial" w:hAnsi="Arial" w:cs="Arial"/>
          <w:sz w:val="22"/>
          <w:szCs w:val="22"/>
        </w:rPr>
        <w:t xml:space="preserve">3. </w:t>
      </w:r>
      <w:r w:rsidR="003E68A0" w:rsidRPr="00A111E3">
        <w:rPr>
          <w:rFonts w:ascii="Arial" w:hAnsi="Arial" w:cs="Arial"/>
          <w:sz w:val="22"/>
          <w:szCs w:val="22"/>
        </w:rPr>
        <w:t xml:space="preserve">Итого стоимость услуг </w:t>
      </w:r>
      <w:r w:rsidR="006D6AE4" w:rsidRPr="00A111E3">
        <w:rPr>
          <w:rFonts w:ascii="Arial" w:hAnsi="Arial" w:cs="Arial"/>
          <w:sz w:val="22"/>
          <w:szCs w:val="22"/>
        </w:rPr>
        <w:t xml:space="preserve">по </w:t>
      </w:r>
      <w:r w:rsidR="006D6AE4">
        <w:rPr>
          <w:rFonts w:ascii="Arial" w:hAnsi="Arial" w:cs="Arial"/>
          <w:sz w:val="22"/>
          <w:szCs w:val="22"/>
        </w:rPr>
        <w:t>п</w:t>
      </w:r>
      <w:r w:rsidR="006D6AE4" w:rsidRPr="006D6AE4">
        <w:rPr>
          <w:rFonts w:ascii="Arial" w:hAnsi="Arial" w:cs="Arial"/>
          <w:sz w:val="22"/>
          <w:szCs w:val="22"/>
        </w:rPr>
        <w:t xml:space="preserve">оддержке </w:t>
      </w:r>
      <w:r w:rsidR="006D6AE4" w:rsidRPr="00DF3854">
        <w:rPr>
          <w:rFonts w:ascii="Arial" w:hAnsi="Arial" w:cs="Arial"/>
          <w:sz w:val="22"/>
          <w:szCs w:val="22"/>
        </w:rPr>
        <w:t xml:space="preserve">программного обеспечения HP Software Support Service (HA106A) </w:t>
      </w:r>
      <w:r w:rsidR="003E68A0" w:rsidRPr="00DF3854">
        <w:rPr>
          <w:rFonts w:ascii="Arial" w:hAnsi="Arial" w:cs="Arial"/>
          <w:sz w:val="22"/>
          <w:szCs w:val="22"/>
        </w:rPr>
        <w:t xml:space="preserve">составляет </w:t>
      </w:r>
      <w:r w:rsidR="00DF3854" w:rsidRPr="00DF3854">
        <w:rPr>
          <w:rFonts w:ascii="Arial" w:hAnsi="Arial" w:cs="Arial"/>
          <w:sz w:val="22"/>
          <w:szCs w:val="22"/>
        </w:rPr>
        <w:t>_____________________</w:t>
      </w:r>
      <w:r w:rsidR="003309FC" w:rsidRPr="00DF3854">
        <w:rPr>
          <w:rFonts w:ascii="Arial" w:hAnsi="Arial" w:cs="Arial"/>
          <w:sz w:val="22"/>
          <w:szCs w:val="22"/>
        </w:rPr>
        <w:t xml:space="preserve"> (</w:t>
      </w:r>
      <w:r w:rsidR="00DF3854" w:rsidRPr="00DF3854">
        <w:rPr>
          <w:rFonts w:ascii="Arial" w:hAnsi="Arial" w:cs="Arial"/>
          <w:sz w:val="22"/>
          <w:szCs w:val="22"/>
        </w:rPr>
        <w:t>____________________________</w:t>
      </w:r>
      <w:r w:rsidR="003309FC" w:rsidRPr="00DF3854">
        <w:rPr>
          <w:rFonts w:ascii="Arial" w:hAnsi="Arial" w:cs="Arial"/>
          <w:sz w:val="22"/>
          <w:szCs w:val="22"/>
        </w:rPr>
        <w:t>) рублей</w:t>
      </w:r>
      <w:r w:rsidR="003911D4" w:rsidRPr="00DF3854">
        <w:rPr>
          <w:rFonts w:ascii="Arial" w:hAnsi="Arial" w:cs="Arial"/>
          <w:sz w:val="22"/>
          <w:szCs w:val="22"/>
        </w:rPr>
        <w:t>, в том числе НДС 18% в сумме</w:t>
      </w:r>
      <w:r w:rsidR="003E68A0" w:rsidRPr="00DF3854">
        <w:rPr>
          <w:rFonts w:ascii="Arial" w:hAnsi="Arial" w:cs="Arial"/>
          <w:sz w:val="22"/>
          <w:szCs w:val="22"/>
        </w:rPr>
        <w:t xml:space="preserve"> </w:t>
      </w:r>
      <w:r w:rsidR="00DF3854" w:rsidRPr="00DF3854">
        <w:rPr>
          <w:rFonts w:ascii="Arial" w:hAnsi="Arial" w:cs="Arial"/>
          <w:sz w:val="22"/>
          <w:szCs w:val="22"/>
        </w:rPr>
        <w:t>_____________________</w:t>
      </w:r>
      <w:r w:rsidR="003309FC" w:rsidRPr="00DF3854">
        <w:rPr>
          <w:rFonts w:ascii="Arial" w:hAnsi="Arial" w:cs="Arial"/>
          <w:sz w:val="22"/>
          <w:szCs w:val="22"/>
        </w:rPr>
        <w:t xml:space="preserve"> (</w:t>
      </w:r>
      <w:r w:rsidR="00DF3854" w:rsidRPr="00DF3854">
        <w:rPr>
          <w:rFonts w:ascii="Arial" w:hAnsi="Arial" w:cs="Arial"/>
          <w:sz w:val="22"/>
          <w:szCs w:val="22"/>
        </w:rPr>
        <w:t>________________________________________</w:t>
      </w:r>
      <w:r w:rsidR="003309FC" w:rsidRPr="00DF3854">
        <w:rPr>
          <w:rFonts w:ascii="Arial" w:hAnsi="Arial" w:cs="Arial"/>
          <w:sz w:val="22"/>
          <w:szCs w:val="22"/>
        </w:rPr>
        <w:t>) рублей.</w:t>
      </w:r>
    </w:p>
    <w:p w:rsidR="008F2DE6" w:rsidRDefault="008F2DE6" w:rsidP="008F2DE6">
      <w:pPr>
        <w:numPr>
          <w:ilvl w:val="0"/>
          <w:numId w:val="15"/>
        </w:numPr>
        <w:jc w:val="both"/>
        <w:rPr>
          <w:rFonts w:ascii="Arial" w:hAnsi="Arial" w:cs="Arial"/>
          <w:sz w:val="22"/>
          <w:szCs w:val="22"/>
        </w:rPr>
      </w:pPr>
      <w:r>
        <w:rPr>
          <w:rFonts w:ascii="Arial" w:hAnsi="Arial" w:cs="Arial"/>
          <w:sz w:val="22"/>
          <w:szCs w:val="22"/>
        </w:rPr>
        <w:t xml:space="preserve">Оплата </w:t>
      </w:r>
      <w:r w:rsidR="006826D9">
        <w:rPr>
          <w:rFonts w:ascii="Arial" w:hAnsi="Arial" w:cs="Arial"/>
          <w:sz w:val="22"/>
          <w:szCs w:val="22"/>
        </w:rPr>
        <w:t xml:space="preserve">по Договору </w:t>
      </w:r>
      <w:r>
        <w:rPr>
          <w:rFonts w:ascii="Arial" w:hAnsi="Arial" w:cs="Arial"/>
          <w:sz w:val="22"/>
          <w:szCs w:val="22"/>
        </w:rPr>
        <w:t>осуществляется в следующем порядке:</w:t>
      </w:r>
    </w:p>
    <w:p w:rsidR="008F2DE6" w:rsidRDefault="008F2DE6" w:rsidP="008F2DE6">
      <w:pPr>
        <w:ind w:left="2688"/>
        <w:jc w:val="both"/>
        <w:rPr>
          <w:rFonts w:ascii="Arial" w:hAnsi="Arial" w:cs="Arial"/>
          <w:sz w:val="22"/>
          <w:szCs w:val="22"/>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492"/>
        <w:gridCol w:w="5760"/>
      </w:tblGrid>
      <w:tr w:rsidR="008F2DE6" w:rsidRPr="002F3398" w:rsidTr="002F3398">
        <w:trPr>
          <w:trHeight w:val="568"/>
        </w:trPr>
        <w:tc>
          <w:tcPr>
            <w:tcW w:w="828" w:type="dxa"/>
            <w:shd w:val="clear" w:color="auto" w:fill="auto"/>
            <w:vAlign w:val="center"/>
          </w:tcPr>
          <w:p w:rsidR="008F2DE6" w:rsidRPr="002F3398" w:rsidRDefault="008F2DE6" w:rsidP="002F3398">
            <w:pPr>
              <w:jc w:val="center"/>
              <w:rPr>
                <w:rFonts w:ascii="Arial" w:hAnsi="Arial" w:cs="Arial"/>
                <w:b/>
                <w:sz w:val="22"/>
                <w:szCs w:val="22"/>
              </w:rPr>
            </w:pPr>
            <w:r w:rsidRPr="002F3398">
              <w:rPr>
                <w:rFonts w:ascii="Arial" w:hAnsi="Arial" w:cs="Arial"/>
                <w:b/>
                <w:sz w:val="22"/>
                <w:szCs w:val="22"/>
              </w:rPr>
              <w:t>№ П/П</w:t>
            </w:r>
          </w:p>
        </w:tc>
        <w:tc>
          <w:tcPr>
            <w:tcW w:w="3492" w:type="dxa"/>
            <w:shd w:val="clear" w:color="auto" w:fill="auto"/>
            <w:vAlign w:val="center"/>
          </w:tcPr>
          <w:p w:rsidR="008F2DE6" w:rsidRPr="002F3398" w:rsidRDefault="008F2DE6" w:rsidP="002F3398">
            <w:pPr>
              <w:jc w:val="center"/>
              <w:rPr>
                <w:rFonts w:ascii="Arial" w:hAnsi="Arial" w:cs="Arial"/>
                <w:b/>
                <w:sz w:val="22"/>
                <w:szCs w:val="22"/>
              </w:rPr>
            </w:pPr>
            <w:r w:rsidRPr="002F3398">
              <w:rPr>
                <w:rFonts w:ascii="Arial" w:hAnsi="Arial" w:cs="Arial"/>
                <w:b/>
                <w:sz w:val="22"/>
                <w:szCs w:val="22"/>
              </w:rPr>
              <w:t xml:space="preserve">Сумма платежа, руб. </w:t>
            </w:r>
          </w:p>
          <w:p w:rsidR="008F2DE6" w:rsidRPr="002F3398" w:rsidRDefault="008F2DE6" w:rsidP="002F3398">
            <w:pPr>
              <w:jc w:val="center"/>
              <w:rPr>
                <w:rFonts w:ascii="Arial" w:hAnsi="Arial" w:cs="Arial"/>
                <w:b/>
                <w:sz w:val="22"/>
                <w:szCs w:val="22"/>
              </w:rPr>
            </w:pPr>
            <w:r w:rsidRPr="002F3398">
              <w:rPr>
                <w:rFonts w:ascii="Arial" w:hAnsi="Arial" w:cs="Arial"/>
                <w:b/>
                <w:sz w:val="22"/>
                <w:szCs w:val="22"/>
              </w:rPr>
              <w:t>с НДС 18%</w:t>
            </w:r>
          </w:p>
        </w:tc>
        <w:tc>
          <w:tcPr>
            <w:tcW w:w="5760" w:type="dxa"/>
            <w:shd w:val="clear" w:color="auto" w:fill="auto"/>
            <w:vAlign w:val="center"/>
          </w:tcPr>
          <w:p w:rsidR="008F2DE6" w:rsidRPr="002F3398" w:rsidRDefault="008F2DE6" w:rsidP="002F3398">
            <w:pPr>
              <w:jc w:val="center"/>
              <w:rPr>
                <w:rFonts w:ascii="Arial" w:hAnsi="Arial" w:cs="Arial"/>
                <w:b/>
                <w:sz w:val="22"/>
                <w:szCs w:val="22"/>
              </w:rPr>
            </w:pPr>
            <w:r w:rsidRPr="002F3398">
              <w:rPr>
                <w:rFonts w:ascii="Arial" w:hAnsi="Arial" w:cs="Arial"/>
                <w:b/>
                <w:sz w:val="22"/>
                <w:szCs w:val="22"/>
              </w:rPr>
              <w:t>Условия оплаты</w:t>
            </w:r>
          </w:p>
        </w:tc>
      </w:tr>
      <w:tr w:rsidR="008F2DE6" w:rsidRPr="002F3398" w:rsidTr="002F3398">
        <w:tc>
          <w:tcPr>
            <w:tcW w:w="828" w:type="dxa"/>
            <w:shd w:val="clear" w:color="auto" w:fill="auto"/>
          </w:tcPr>
          <w:p w:rsidR="008F2DE6" w:rsidRPr="002F3398" w:rsidRDefault="008F2DE6" w:rsidP="002F3398">
            <w:pPr>
              <w:jc w:val="center"/>
              <w:rPr>
                <w:rFonts w:ascii="Arial" w:hAnsi="Arial" w:cs="Arial"/>
                <w:sz w:val="22"/>
                <w:szCs w:val="22"/>
              </w:rPr>
            </w:pPr>
            <w:r w:rsidRPr="002F3398">
              <w:rPr>
                <w:rFonts w:ascii="Arial" w:hAnsi="Arial" w:cs="Arial"/>
                <w:sz w:val="22"/>
                <w:szCs w:val="22"/>
              </w:rPr>
              <w:t>1</w:t>
            </w:r>
          </w:p>
        </w:tc>
        <w:tc>
          <w:tcPr>
            <w:tcW w:w="3492" w:type="dxa"/>
            <w:shd w:val="clear" w:color="auto" w:fill="auto"/>
          </w:tcPr>
          <w:p w:rsidR="008F2DE6" w:rsidRPr="002F3398" w:rsidRDefault="008F2DE6" w:rsidP="002F3398">
            <w:pPr>
              <w:jc w:val="both"/>
              <w:rPr>
                <w:rFonts w:ascii="Arial" w:hAnsi="Arial" w:cs="Arial"/>
                <w:sz w:val="22"/>
                <w:szCs w:val="22"/>
              </w:rPr>
            </w:pPr>
          </w:p>
        </w:tc>
        <w:tc>
          <w:tcPr>
            <w:tcW w:w="5760" w:type="dxa"/>
            <w:shd w:val="clear" w:color="auto" w:fill="auto"/>
          </w:tcPr>
          <w:p w:rsidR="008F2DE6" w:rsidRPr="002F3398" w:rsidRDefault="00AC7121" w:rsidP="00AC7121">
            <w:pPr>
              <w:jc w:val="both"/>
              <w:rPr>
                <w:rFonts w:ascii="Arial" w:hAnsi="Arial" w:cs="Arial"/>
                <w:sz w:val="22"/>
                <w:szCs w:val="22"/>
              </w:rPr>
            </w:pPr>
            <w:r>
              <w:rPr>
                <w:rFonts w:ascii="Arial" w:hAnsi="Arial" w:cs="Arial"/>
                <w:sz w:val="22"/>
                <w:szCs w:val="22"/>
              </w:rPr>
              <w:t>П</w:t>
            </w:r>
            <w:r w:rsidR="008F2DE6" w:rsidRPr="002F3398">
              <w:rPr>
                <w:rFonts w:ascii="Arial" w:hAnsi="Arial" w:cs="Arial"/>
                <w:sz w:val="22"/>
                <w:szCs w:val="22"/>
              </w:rPr>
              <w:t xml:space="preserve">латеж оплачивается в течение 10 (десяти) банковских дней с даты </w:t>
            </w:r>
            <w:r w:rsidRPr="002F3398">
              <w:rPr>
                <w:rFonts w:ascii="Arial" w:hAnsi="Arial" w:cs="Arial"/>
                <w:sz w:val="22"/>
                <w:szCs w:val="22"/>
              </w:rPr>
              <w:t>подписания Акта сдачи-приемки оказанных Услуг за период с 01.0</w:t>
            </w:r>
            <w:r>
              <w:rPr>
                <w:rFonts w:ascii="Arial" w:hAnsi="Arial" w:cs="Arial"/>
                <w:sz w:val="22"/>
                <w:szCs w:val="22"/>
              </w:rPr>
              <w:t>2</w:t>
            </w:r>
            <w:r w:rsidRPr="002F3398">
              <w:rPr>
                <w:rFonts w:ascii="Arial" w:hAnsi="Arial" w:cs="Arial"/>
                <w:sz w:val="22"/>
                <w:szCs w:val="22"/>
              </w:rPr>
              <w:t>.2013 по 31.0</w:t>
            </w:r>
            <w:r>
              <w:rPr>
                <w:rFonts w:ascii="Arial" w:hAnsi="Arial" w:cs="Arial"/>
                <w:sz w:val="22"/>
                <w:szCs w:val="22"/>
              </w:rPr>
              <w:t>4</w:t>
            </w:r>
            <w:r w:rsidRPr="002F3398">
              <w:rPr>
                <w:rFonts w:ascii="Arial" w:hAnsi="Arial" w:cs="Arial"/>
                <w:sz w:val="22"/>
                <w:szCs w:val="22"/>
              </w:rPr>
              <w:t>.2013.</w:t>
            </w:r>
          </w:p>
        </w:tc>
      </w:tr>
      <w:tr w:rsidR="008F2DE6" w:rsidRPr="002F3398" w:rsidTr="002F3398">
        <w:tc>
          <w:tcPr>
            <w:tcW w:w="828" w:type="dxa"/>
            <w:shd w:val="clear" w:color="auto" w:fill="auto"/>
          </w:tcPr>
          <w:p w:rsidR="008F2DE6" w:rsidRPr="002F3398" w:rsidRDefault="008F2DE6" w:rsidP="002F3398">
            <w:pPr>
              <w:jc w:val="center"/>
              <w:rPr>
                <w:rFonts w:ascii="Arial" w:hAnsi="Arial" w:cs="Arial"/>
                <w:sz w:val="22"/>
                <w:szCs w:val="22"/>
              </w:rPr>
            </w:pPr>
            <w:r w:rsidRPr="002F3398">
              <w:rPr>
                <w:rFonts w:ascii="Arial" w:hAnsi="Arial" w:cs="Arial"/>
                <w:sz w:val="22"/>
                <w:szCs w:val="22"/>
              </w:rPr>
              <w:t>2</w:t>
            </w:r>
          </w:p>
        </w:tc>
        <w:tc>
          <w:tcPr>
            <w:tcW w:w="3492" w:type="dxa"/>
            <w:shd w:val="clear" w:color="auto" w:fill="auto"/>
          </w:tcPr>
          <w:p w:rsidR="008F2DE6" w:rsidRDefault="008F2DE6"/>
        </w:tc>
        <w:tc>
          <w:tcPr>
            <w:tcW w:w="5760" w:type="dxa"/>
            <w:shd w:val="clear" w:color="auto" w:fill="auto"/>
          </w:tcPr>
          <w:p w:rsidR="008F2DE6" w:rsidRPr="002F3398" w:rsidRDefault="008F2DE6" w:rsidP="00AC7121">
            <w:pPr>
              <w:jc w:val="both"/>
              <w:rPr>
                <w:rFonts w:ascii="Arial" w:hAnsi="Arial" w:cs="Arial"/>
                <w:sz w:val="22"/>
                <w:szCs w:val="22"/>
              </w:rPr>
            </w:pPr>
            <w:r w:rsidRPr="002F3398">
              <w:rPr>
                <w:rFonts w:ascii="Arial" w:hAnsi="Arial" w:cs="Arial"/>
                <w:sz w:val="22"/>
                <w:szCs w:val="22"/>
              </w:rPr>
              <w:t xml:space="preserve">Платеж оплачивается в течение 10 (десяти) банковских дней с даты </w:t>
            </w:r>
            <w:r w:rsidR="006826D9" w:rsidRPr="002F3398">
              <w:rPr>
                <w:rFonts w:ascii="Arial" w:hAnsi="Arial" w:cs="Arial"/>
                <w:sz w:val="22"/>
                <w:szCs w:val="22"/>
              </w:rPr>
              <w:t>подписания Акта сдачи-приемки оказанных Услуг</w:t>
            </w:r>
            <w:r w:rsidR="001A40EC" w:rsidRPr="002F3398">
              <w:rPr>
                <w:rFonts w:ascii="Arial" w:hAnsi="Arial" w:cs="Arial"/>
                <w:sz w:val="22"/>
                <w:szCs w:val="22"/>
              </w:rPr>
              <w:t xml:space="preserve"> за период с 01.0</w:t>
            </w:r>
            <w:r w:rsidR="00AC7121">
              <w:rPr>
                <w:rFonts w:ascii="Arial" w:hAnsi="Arial" w:cs="Arial"/>
                <w:sz w:val="22"/>
                <w:szCs w:val="22"/>
              </w:rPr>
              <w:t>5</w:t>
            </w:r>
            <w:r w:rsidR="001A40EC" w:rsidRPr="002F3398">
              <w:rPr>
                <w:rFonts w:ascii="Arial" w:hAnsi="Arial" w:cs="Arial"/>
                <w:sz w:val="22"/>
                <w:szCs w:val="22"/>
              </w:rPr>
              <w:t>.2013</w:t>
            </w:r>
            <w:r w:rsidR="006826D9" w:rsidRPr="002F3398">
              <w:rPr>
                <w:rFonts w:ascii="Arial" w:hAnsi="Arial" w:cs="Arial"/>
                <w:sz w:val="22"/>
                <w:szCs w:val="22"/>
              </w:rPr>
              <w:t xml:space="preserve"> по </w:t>
            </w:r>
            <w:r w:rsidR="00AC7121">
              <w:rPr>
                <w:rFonts w:ascii="Arial" w:hAnsi="Arial" w:cs="Arial"/>
                <w:sz w:val="22"/>
                <w:szCs w:val="22"/>
              </w:rPr>
              <w:t>31.07</w:t>
            </w:r>
            <w:r w:rsidR="001A40EC" w:rsidRPr="002F3398">
              <w:rPr>
                <w:rFonts w:ascii="Arial" w:hAnsi="Arial" w:cs="Arial"/>
                <w:sz w:val="22"/>
                <w:szCs w:val="22"/>
              </w:rPr>
              <w:t>.2013.</w:t>
            </w:r>
          </w:p>
        </w:tc>
      </w:tr>
      <w:tr w:rsidR="006826D9" w:rsidRPr="002F3398" w:rsidTr="002F3398">
        <w:trPr>
          <w:trHeight w:val="992"/>
        </w:trPr>
        <w:tc>
          <w:tcPr>
            <w:tcW w:w="828" w:type="dxa"/>
            <w:shd w:val="clear" w:color="auto" w:fill="auto"/>
          </w:tcPr>
          <w:p w:rsidR="006826D9" w:rsidRPr="002F3398" w:rsidRDefault="006826D9" w:rsidP="002F3398">
            <w:pPr>
              <w:jc w:val="center"/>
              <w:rPr>
                <w:rFonts w:ascii="Arial" w:hAnsi="Arial" w:cs="Arial"/>
                <w:sz w:val="22"/>
                <w:szCs w:val="22"/>
              </w:rPr>
            </w:pPr>
            <w:r w:rsidRPr="002F3398">
              <w:rPr>
                <w:rFonts w:ascii="Arial" w:hAnsi="Arial" w:cs="Arial"/>
                <w:sz w:val="22"/>
                <w:szCs w:val="22"/>
              </w:rPr>
              <w:t>3</w:t>
            </w:r>
          </w:p>
        </w:tc>
        <w:tc>
          <w:tcPr>
            <w:tcW w:w="3492" w:type="dxa"/>
            <w:shd w:val="clear" w:color="auto" w:fill="auto"/>
          </w:tcPr>
          <w:p w:rsidR="006826D9" w:rsidRDefault="006826D9"/>
        </w:tc>
        <w:tc>
          <w:tcPr>
            <w:tcW w:w="5760" w:type="dxa"/>
            <w:shd w:val="clear" w:color="auto" w:fill="auto"/>
          </w:tcPr>
          <w:p w:rsidR="006826D9" w:rsidRPr="002F3398" w:rsidRDefault="006826D9" w:rsidP="00171F5E">
            <w:pPr>
              <w:rPr>
                <w:rFonts w:ascii="Arial" w:hAnsi="Arial" w:cs="Arial"/>
                <w:sz w:val="22"/>
                <w:szCs w:val="22"/>
              </w:rPr>
            </w:pPr>
            <w:r w:rsidRPr="002F3398">
              <w:rPr>
                <w:rFonts w:ascii="Arial" w:hAnsi="Arial" w:cs="Arial"/>
                <w:sz w:val="22"/>
                <w:szCs w:val="22"/>
              </w:rPr>
              <w:t xml:space="preserve">Платеж оплачивается в течение 10 (десяти) банковских дней с даты подписания Акта сдачи-приемки оказанных Услуг за период с </w:t>
            </w:r>
            <w:r w:rsidR="00AC7121">
              <w:rPr>
                <w:rFonts w:ascii="Arial" w:hAnsi="Arial" w:cs="Arial"/>
                <w:sz w:val="22"/>
                <w:szCs w:val="22"/>
              </w:rPr>
              <w:t>01.08</w:t>
            </w:r>
            <w:r w:rsidR="001A40EC" w:rsidRPr="002F3398">
              <w:rPr>
                <w:rFonts w:ascii="Arial" w:hAnsi="Arial" w:cs="Arial"/>
                <w:sz w:val="22"/>
                <w:szCs w:val="22"/>
              </w:rPr>
              <w:t>.2013</w:t>
            </w:r>
            <w:r w:rsidRPr="002F3398">
              <w:rPr>
                <w:rFonts w:ascii="Arial" w:hAnsi="Arial" w:cs="Arial"/>
                <w:sz w:val="22"/>
                <w:szCs w:val="22"/>
              </w:rPr>
              <w:t xml:space="preserve"> по </w:t>
            </w:r>
            <w:r w:rsidR="00AC7121">
              <w:rPr>
                <w:rFonts w:ascii="Arial" w:hAnsi="Arial" w:cs="Arial"/>
                <w:sz w:val="22"/>
                <w:szCs w:val="22"/>
              </w:rPr>
              <w:t>30.10</w:t>
            </w:r>
            <w:r w:rsidR="001A40EC" w:rsidRPr="002F3398">
              <w:rPr>
                <w:rFonts w:ascii="Arial" w:hAnsi="Arial" w:cs="Arial"/>
                <w:sz w:val="22"/>
                <w:szCs w:val="22"/>
              </w:rPr>
              <w:t>.2013</w:t>
            </w:r>
            <w:r w:rsidRPr="002F3398">
              <w:rPr>
                <w:rFonts w:ascii="Arial" w:hAnsi="Arial" w:cs="Arial"/>
                <w:sz w:val="22"/>
                <w:szCs w:val="22"/>
              </w:rPr>
              <w:t>.</w:t>
            </w:r>
          </w:p>
        </w:tc>
      </w:tr>
      <w:tr w:rsidR="006826D9" w:rsidRPr="002F3398" w:rsidTr="002F3398">
        <w:trPr>
          <w:trHeight w:val="870"/>
        </w:trPr>
        <w:tc>
          <w:tcPr>
            <w:tcW w:w="828" w:type="dxa"/>
            <w:shd w:val="clear" w:color="auto" w:fill="auto"/>
          </w:tcPr>
          <w:p w:rsidR="006826D9" w:rsidRPr="002F3398" w:rsidRDefault="00AC7121" w:rsidP="002F3398">
            <w:pPr>
              <w:jc w:val="center"/>
              <w:rPr>
                <w:rFonts w:ascii="Arial" w:hAnsi="Arial" w:cs="Arial"/>
                <w:sz w:val="22"/>
                <w:szCs w:val="22"/>
              </w:rPr>
            </w:pPr>
            <w:r>
              <w:rPr>
                <w:rFonts w:ascii="Arial" w:hAnsi="Arial" w:cs="Arial"/>
                <w:sz w:val="22"/>
                <w:szCs w:val="22"/>
              </w:rPr>
              <w:t>4</w:t>
            </w:r>
          </w:p>
        </w:tc>
        <w:tc>
          <w:tcPr>
            <w:tcW w:w="3492" w:type="dxa"/>
            <w:shd w:val="clear" w:color="auto" w:fill="auto"/>
          </w:tcPr>
          <w:p w:rsidR="006826D9" w:rsidRDefault="006826D9"/>
        </w:tc>
        <w:tc>
          <w:tcPr>
            <w:tcW w:w="5760" w:type="dxa"/>
            <w:shd w:val="clear" w:color="auto" w:fill="auto"/>
          </w:tcPr>
          <w:p w:rsidR="00AC7121" w:rsidRPr="002F3398" w:rsidRDefault="006826D9" w:rsidP="00AC7121">
            <w:pPr>
              <w:rPr>
                <w:rFonts w:ascii="Arial" w:hAnsi="Arial" w:cs="Arial"/>
                <w:sz w:val="22"/>
                <w:szCs w:val="22"/>
              </w:rPr>
            </w:pPr>
            <w:r w:rsidRPr="002F3398">
              <w:rPr>
                <w:rFonts w:ascii="Arial" w:hAnsi="Arial" w:cs="Arial"/>
                <w:sz w:val="22"/>
                <w:szCs w:val="22"/>
              </w:rPr>
              <w:t xml:space="preserve">Платеж оплачивается в течение 10 (десяти) банковских дней с даты подписания Акта сдачи-приемки оказанных Услуг за период с </w:t>
            </w:r>
            <w:r w:rsidR="001A40EC" w:rsidRPr="002F3398">
              <w:rPr>
                <w:rFonts w:ascii="Arial" w:hAnsi="Arial" w:cs="Arial"/>
                <w:sz w:val="22"/>
                <w:szCs w:val="22"/>
              </w:rPr>
              <w:t>01.</w:t>
            </w:r>
            <w:r w:rsidR="00AC7121">
              <w:rPr>
                <w:rFonts w:ascii="Arial" w:hAnsi="Arial" w:cs="Arial"/>
                <w:sz w:val="22"/>
                <w:szCs w:val="22"/>
              </w:rPr>
              <w:t>11</w:t>
            </w:r>
            <w:r w:rsidR="001A40EC" w:rsidRPr="002F3398">
              <w:rPr>
                <w:rFonts w:ascii="Arial" w:hAnsi="Arial" w:cs="Arial"/>
                <w:sz w:val="22"/>
                <w:szCs w:val="22"/>
              </w:rPr>
              <w:t>.2013</w:t>
            </w:r>
            <w:r w:rsidRPr="002F3398">
              <w:rPr>
                <w:rFonts w:ascii="Arial" w:hAnsi="Arial" w:cs="Arial"/>
                <w:sz w:val="22"/>
                <w:szCs w:val="22"/>
              </w:rPr>
              <w:t xml:space="preserve"> по </w:t>
            </w:r>
            <w:r w:rsidR="00AC7121">
              <w:rPr>
                <w:rFonts w:ascii="Arial" w:hAnsi="Arial" w:cs="Arial"/>
                <w:sz w:val="22"/>
                <w:szCs w:val="22"/>
              </w:rPr>
              <w:t>31</w:t>
            </w:r>
            <w:r w:rsidR="001A40EC" w:rsidRPr="002F3398">
              <w:rPr>
                <w:rFonts w:ascii="Arial" w:hAnsi="Arial" w:cs="Arial"/>
                <w:sz w:val="22"/>
                <w:szCs w:val="22"/>
              </w:rPr>
              <w:t>.0</w:t>
            </w:r>
            <w:r w:rsidR="00AC7121">
              <w:rPr>
                <w:rFonts w:ascii="Arial" w:hAnsi="Arial" w:cs="Arial"/>
                <w:sz w:val="22"/>
                <w:szCs w:val="22"/>
              </w:rPr>
              <w:t>1</w:t>
            </w:r>
            <w:r w:rsidR="001A40EC" w:rsidRPr="002F3398">
              <w:rPr>
                <w:rFonts w:ascii="Arial" w:hAnsi="Arial" w:cs="Arial"/>
                <w:sz w:val="22"/>
                <w:szCs w:val="22"/>
              </w:rPr>
              <w:t>.201</w:t>
            </w:r>
            <w:r w:rsidR="00AC7121">
              <w:rPr>
                <w:rFonts w:ascii="Arial" w:hAnsi="Arial" w:cs="Arial"/>
                <w:sz w:val="22"/>
                <w:szCs w:val="22"/>
              </w:rPr>
              <w:t>4</w:t>
            </w:r>
            <w:r w:rsidR="001A40EC" w:rsidRPr="002F3398">
              <w:rPr>
                <w:rFonts w:ascii="Arial" w:hAnsi="Arial" w:cs="Arial"/>
                <w:sz w:val="22"/>
                <w:szCs w:val="22"/>
              </w:rPr>
              <w:t>.</w:t>
            </w:r>
          </w:p>
        </w:tc>
      </w:tr>
    </w:tbl>
    <w:p w:rsidR="008F2DE6" w:rsidRDefault="008F2DE6" w:rsidP="008F2DE6">
      <w:pPr>
        <w:ind w:left="2688"/>
        <w:jc w:val="both"/>
        <w:rPr>
          <w:rFonts w:ascii="Arial" w:hAnsi="Arial" w:cs="Arial"/>
          <w:sz w:val="22"/>
          <w:szCs w:val="22"/>
        </w:rPr>
      </w:pPr>
    </w:p>
    <w:p w:rsidR="003E68A0" w:rsidRPr="00956106" w:rsidRDefault="003E68A0" w:rsidP="003E68A0">
      <w:pPr>
        <w:widowControl w:val="0"/>
        <w:suppressAutoHyphens/>
        <w:spacing w:before="120" w:after="120"/>
        <w:jc w:val="center"/>
        <w:rPr>
          <w:rFonts w:ascii="Arial" w:hAnsi="Arial" w:cs="Arial"/>
          <w:b/>
          <w:sz w:val="22"/>
          <w:szCs w:val="22"/>
        </w:rPr>
      </w:pPr>
      <w:r w:rsidRPr="00956106">
        <w:rPr>
          <w:rFonts w:ascii="Arial" w:hAnsi="Arial" w:cs="Arial"/>
          <w:b/>
          <w:sz w:val="22"/>
          <w:szCs w:val="22"/>
        </w:rPr>
        <w:t>ПОДПИСИ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2"/>
        <w:gridCol w:w="509"/>
        <w:gridCol w:w="4540"/>
      </w:tblGrid>
      <w:tr w:rsidR="00D26F92" w:rsidRPr="004814D7" w:rsidTr="007C7A92">
        <w:tc>
          <w:tcPr>
            <w:tcW w:w="2362" w:type="pct"/>
            <w:tcBorders>
              <w:top w:val="nil"/>
              <w:left w:val="nil"/>
              <w:bottom w:val="nil"/>
              <w:right w:val="nil"/>
            </w:tcBorders>
          </w:tcPr>
          <w:p w:rsidR="00D26F92" w:rsidRPr="004814D7" w:rsidRDefault="00BF1134" w:rsidP="007C7A92">
            <w:pPr>
              <w:rPr>
                <w:rFonts w:ascii="Arial" w:hAnsi="Arial" w:cs="Arial"/>
                <w:sz w:val="22"/>
                <w:szCs w:val="22"/>
              </w:rPr>
            </w:pPr>
            <w:r>
              <w:rPr>
                <w:rFonts w:ascii="Arial" w:hAnsi="Arial" w:cs="Arial"/>
                <w:caps/>
                <w:sz w:val="22"/>
                <w:szCs w:val="22"/>
              </w:rPr>
              <w:t>Исполнитель</w:t>
            </w:r>
          </w:p>
        </w:tc>
        <w:tc>
          <w:tcPr>
            <w:tcW w:w="266" w:type="pct"/>
            <w:tcBorders>
              <w:top w:val="nil"/>
              <w:left w:val="nil"/>
              <w:bottom w:val="nil"/>
              <w:right w:val="nil"/>
            </w:tcBorders>
          </w:tcPr>
          <w:p w:rsidR="00D26F92" w:rsidRPr="004814D7" w:rsidRDefault="00D26F92" w:rsidP="007C7A92">
            <w:pPr>
              <w:rPr>
                <w:rFonts w:ascii="Arial" w:hAnsi="Arial" w:cs="Arial"/>
                <w:sz w:val="22"/>
                <w:szCs w:val="22"/>
              </w:rPr>
            </w:pPr>
          </w:p>
        </w:tc>
        <w:tc>
          <w:tcPr>
            <w:tcW w:w="2372" w:type="pct"/>
            <w:tcBorders>
              <w:top w:val="nil"/>
              <w:left w:val="nil"/>
              <w:bottom w:val="nil"/>
              <w:right w:val="nil"/>
            </w:tcBorders>
          </w:tcPr>
          <w:p w:rsidR="00D26F92" w:rsidRPr="004814D7" w:rsidRDefault="00BF1134" w:rsidP="007C7A92">
            <w:pPr>
              <w:rPr>
                <w:rFonts w:ascii="Arial" w:hAnsi="Arial" w:cs="Arial"/>
                <w:sz w:val="22"/>
                <w:szCs w:val="22"/>
              </w:rPr>
            </w:pPr>
            <w:r>
              <w:rPr>
                <w:rFonts w:ascii="Arial" w:hAnsi="Arial" w:cs="Arial"/>
                <w:caps/>
                <w:sz w:val="22"/>
                <w:szCs w:val="22"/>
              </w:rPr>
              <w:t>Заказчик</w:t>
            </w:r>
          </w:p>
        </w:tc>
      </w:tr>
      <w:tr w:rsidR="00D26F92" w:rsidRPr="004814D7" w:rsidTr="007C7A92">
        <w:tc>
          <w:tcPr>
            <w:tcW w:w="2362" w:type="pct"/>
            <w:tcBorders>
              <w:top w:val="nil"/>
              <w:left w:val="nil"/>
              <w:bottom w:val="nil"/>
              <w:right w:val="nil"/>
            </w:tcBorders>
          </w:tcPr>
          <w:p w:rsidR="00D26F92" w:rsidRPr="004814D7" w:rsidRDefault="004C73FB" w:rsidP="007C7A92">
            <w:pPr>
              <w:rPr>
                <w:rFonts w:ascii="Arial" w:hAnsi="Arial" w:cs="Arial"/>
                <w:sz w:val="22"/>
                <w:szCs w:val="22"/>
              </w:rPr>
            </w:pPr>
            <w:r>
              <w:rPr>
                <w:rFonts w:ascii="Arial" w:hAnsi="Arial" w:cs="Arial"/>
                <w:sz w:val="22"/>
                <w:szCs w:val="22"/>
                <w:lang w:val="en-US"/>
              </w:rPr>
              <w:t>___________</w:t>
            </w:r>
            <w:r w:rsidR="00D26F92" w:rsidRPr="004814D7">
              <w:rPr>
                <w:rFonts w:ascii="Arial" w:hAnsi="Arial" w:cs="Arial"/>
                <w:sz w:val="22"/>
                <w:szCs w:val="22"/>
              </w:rPr>
              <w:t xml:space="preserve"> </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rPr>
            </w:pPr>
            <w:r w:rsidRPr="004814D7">
              <w:rPr>
                <w:rFonts w:ascii="Arial" w:hAnsi="Arial" w:cs="Arial"/>
                <w:sz w:val="22"/>
                <w:szCs w:val="22"/>
              </w:rPr>
              <w:t>ОАО «Башинформсвязь»</w:t>
            </w:r>
          </w:p>
        </w:tc>
      </w:tr>
      <w:tr w:rsidR="00D26F92" w:rsidRPr="004814D7" w:rsidTr="007C7A92">
        <w:tc>
          <w:tcPr>
            <w:tcW w:w="2362" w:type="pct"/>
            <w:tcBorders>
              <w:top w:val="nil"/>
              <w:left w:val="nil"/>
              <w:bottom w:val="nil"/>
              <w:right w:val="nil"/>
            </w:tcBorders>
          </w:tcPr>
          <w:p w:rsidR="00D26F92" w:rsidRPr="004814D7" w:rsidRDefault="00D26F92" w:rsidP="007C7A92">
            <w:pPr>
              <w:rPr>
                <w:rFonts w:ascii="Arial" w:hAnsi="Arial" w:cs="Arial"/>
                <w:sz w:val="22"/>
                <w:szCs w:val="22"/>
              </w:rPr>
            </w:pP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highlight w:val="yellow"/>
              </w:rPr>
            </w:pPr>
          </w:p>
        </w:tc>
      </w:tr>
      <w:tr w:rsidR="00D26F92" w:rsidRPr="004814D7" w:rsidTr="007C7A92">
        <w:tc>
          <w:tcPr>
            <w:tcW w:w="2362" w:type="pct"/>
            <w:tcBorders>
              <w:top w:val="nil"/>
              <w:left w:val="nil"/>
              <w:bottom w:val="nil"/>
              <w:right w:val="nil"/>
            </w:tcBorders>
          </w:tcPr>
          <w:p w:rsidR="00D26F92" w:rsidRPr="004814D7" w:rsidRDefault="00D26F92" w:rsidP="004C73FB">
            <w:pPr>
              <w:rPr>
                <w:rFonts w:ascii="Arial" w:hAnsi="Arial" w:cs="Arial"/>
                <w:sz w:val="22"/>
                <w:szCs w:val="22"/>
              </w:rPr>
            </w:pPr>
            <w:r w:rsidRPr="004814D7">
              <w:rPr>
                <w:rFonts w:ascii="Arial" w:hAnsi="Arial" w:cs="Arial"/>
                <w:sz w:val="22"/>
                <w:szCs w:val="22"/>
              </w:rPr>
              <w:t>____________________ /</w:t>
            </w:r>
            <w:r w:rsidR="004C73FB">
              <w:rPr>
                <w:rFonts w:ascii="Arial" w:hAnsi="Arial" w:cs="Arial"/>
                <w:sz w:val="22"/>
                <w:szCs w:val="22"/>
                <w:lang w:val="en-US"/>
              </w:rPr>
              <w:t>_____________</w:t>
            </w:r>
            <w:r w:rsidRPr="004814D7">
              <w:rPr>
                <w:rFonts w:ascii="Arial" w:hAnsi="Arial" w:cs="Arial"/>
                <w:sz w:val="22"/>
                <w:szCs w:val="22"/>
              </w:rPr>
              <w:t>/</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highlight w:val="yellow"/>
              </w:rPr>
            </w:pPr>
            <w:r w:rsidRPr="004814D7">
              <w:rPr>
                <w:rFonts w:ascii="Arial" w:hAnsi="Arial" w:cs="Arial"/>
                <w:sz w:val="22"/>
                <w:szCs w:val="22"/>
              </w:rPr>
              <w:t xml:space="preserve">___________________ / </w:t>
            </w:r>
            <w:r w:rsidR="00BA5F7E" w:rsidRPr="00BA5F7E">
              <w:rPr>
                <w:rFonts w:ascii="Arial" w:hAnsi="Arial" w:cs="Arial"/>
                <w:sz w:val="22"/>
                <w:szCs w:val="22"/>
              </w:rPr>
              <w:t>Р.Р. Сафеев</w:t>
            </w:r>
            <w:r w:rsidR="00BA5F7E" w:rsidRPr="00972913">
              <w:rPr>
                <w:color w:val="000000"/>
              </w:rPr>
              <w:t xml:space="preserve"> </w:t>
            </w:r>
            <w:r w:rsidRPr="004814D7">
              <w:rPr>
                <w:rFonts w:ascii="Arial" w:hAnsi="Arial" w:cs="Arial"/>
                <w:sz w:val="22"/>
                <w:szCs w:val="22"/>
              </w:rPr>
              <w:t>/</w:t>
            </w:r>
          </w:p>
        </w:tc>
      </w:tr>
      <w:tr w:rsidR="00D26F92" w:rsidRPr="004814D7" w:rsidTr="007C7A92">
        <w:tc>
          <w:tcPr>
            <w:tcW w:w="2362" w:type="pct"/>
            <w:tcBorders>
              <w:top w:val="nil"/>
              <w:left w:val="nil"/>
              <w:bottom w:val="nil"/>
              <w:right w:val="nil"/>
            </w:tcBorders>
          </w:tcPr>
          <w:p w:rsidR="00D26F92" w:rsidRPr="004814D7" w:rsidRDefault="00D26F92" w:rsidP="007C7A92">
            <w:pPr>
              <w:rPr>
                <w:rFonts w:ascii="Arial" w:hAnsi="Arial" w:cs="Arial"/>
                <w:sz w:val="22"/>
                <w:szCs w:val="22"/>
              </w:rPr>
            </w:pPr>
            <w:r w:rsidRPr="004814D7">
              <w:rPr>
                <w:rFonts w:ascii="Arial" w:hAnsi="Arial" w:cs="Arial"/>
                <w:sz w:val="22"/>
                <w:szCs w:val="22"/>
              </w:rPr>
              <w:t>М.П.</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7C7A92">
            <w:pPr>
              <w:rPr>
                <w:rFonts w:ascii="Arial" w:hAnsi="Arial" w:cs="Arial"/>
                <w:sz w:val="22"/>
                <w:szCs w:val="22"/>
              </w:rPr>
            </w:pPr>
            <w:r w:rsidRPr="004814D7">
              <w:rPr>
                <w:rFonts w:ascii="Arial" w:hAnsi="Arial" w:cs="Arial"/>
                <w:sz w:val="22"/>
                <w:szCs w:val="22"/>
              </w:rPr>
              <w:t>М.П.</w:t>
            </w:r>
          </w:p>
        </w:tc>
      </w:tr>
      <w:tr w:rsidR="00D26F92" w:rsidRPr="004814D7" w:rsidTr="007C7A92">
        <w:tc>
          <w:tcPr>
            <w:tcW w:w="2362" w:type="pct"/>
            <w:tcBorders>
              <w:top w:val="nil"/>
              <w:left w:val="nil"/>
              <w:bottom w:val="nil"/>
              <w:right w:val="nil"/>
            </w:tcBorders>
          </w:tcPr>
          <w:p w:rsidR="00D26F92" w:rsidRPr="004814D7" w:rsidRDefault="00D26F92" w:rsidP="00DF3854">
            <w:pPr>
              <w:rPr>
                <w:rFonts w:ascii="Arial" w:hAnsi="Arial" w:cs="Arial"/>
                <w:sz w:val="22"/>
                <w:szCs w:val="22"/>
              </w:rPr>
            </w:pPr>
            <w:r w:rsidRPr="004814D7">
              <w:rPr>
                <w:rFonts w:ascii="Arial" w:hAnsi="Arial" w:cs="Arial"/>
                <w:sz w:val="22"/>
                <w:szCs w:val="22"/>
              </w:rPr>
              <w:t>«____» __________________ 201</w:t>
            </w:r>
            <w:r w:rsidR="00DF3854">
              <w:rPr>
                <w:rFonts w:ascii="Arial" w:hAnsi="Arial" w:cs="Arial"/>
                <w:sz w:val="22"/>
                <w:szCs w:val="22"/>
              </w:rPr>
              <w:t>3</w:t>
            </w:r>
            <w:r w:rsidRPr="004814D7">
              <w:rPr>
                <w:rFonts w:ascii="Arial" w:hAnsi="Arial" w:cs="Arial"/>
                <w:sz w:val="22"/>
                <w:szCs w:val="22"/>
              </w:rPr>
              <w:t>г.</w:t>
            </w:r>
          </w:p>
        </w:tc>
        <w:tc>
          <w:tcPr>
            <w:tcW w:w="266" w:type="pct"/>
            <w:tcBorders>
              <w:top w:val="nil"/>
              <w:left w:val="nil"/>
              <w:bottom w:val="nil"/>
              <w:right w:val="nil"/>
            </w:tcBorders>
          </w:tcPr>
          <w:p w:rsidR="00D26F92" w:rsidRPr="004814D7" w:rsidRDefault="00D26F92" w:rsidP="007C7A92">
            <w:pPr>
              <w:jc w:val="center"/>
              <w:rPr>
                <w:rFonts w:ascii="Arial" w:hAnsi="Arial" w:cs="Arial"/>
                <w:sz w:val="22"/>
                <w:szCs w:val="22"/>
              </w:rPr>
            </w:pPr>
          </w:p>
        </w:tc>
        <w:tc>
          <w:tcPr>
            <w:tcW w:w="2372" w:type="pct"/>
            <w:tcBorders>
              <w:top w:val="nil"/>
              <w:left w:val="nil"/>
              <w:bottom w:val="nil"/>
              <w:right w:val="nil"/>
            </w:tcBorders>
          </w:tcPr>
          <w:p w:rsidR="00D26F92" w:rsidRPr="004814D7" w:rsidRDefault="00D26F92" w:rsidP="00DF3854">
            <w:pPr>
              <w:rPr>
                <w:rFonts w:ascii="Arial" w:hAnsi="Arial" w:cs="Arial"/>
                <w:sz w:val="22"/>
                <w:szCs w:val="22"/>
              </w:rPr>
            </w:pPr>
            <w:r w:rsidRPr="004814D7">
              <w:rPr>
                <w:rFonts w:ascii="Arial" w:hAnsi="Arial" w:cs="Arial"/>
                <w:sz w:val="22"/>
                <w:szCs w:val="22"/>
              </w:rPr>
              <w:t>«____» ___________________ 201</w:t>
            </w:r>
            <w:r w:rsidR="00DF3854">
              <w:rPr>
                <w:rFonts w:ascii="Arial" w:hAnsi="Arial" w:cs="Arial"/>
                <w:sz w:val="22"/>
                <w:szCs w:val="22"/>
              </w:rPr>
              <w:t>3</w:t>
            </w:r>
            <w:r w:rsidRPr="004814D7">
              <w:rPr>
                <w:rFonts w:ascii="Arial" w:hAnsi="Arial" w:cs="Arial"/>
                <w:sz w:val="22"/>
                <w:szCs w:val="22"/>
              </w:rPr>
              <w:t>г.</w:t>
            </w:r>
          </w:p>
        </w:tc>
      </w:tr>
    </w:tbl>
    <w:p w:rsidR="003E68A0" w:rsidRPr="00956106" w:rsidRDefault="003E68A0" w:rsidP="005A01D2">
      <w:pPr>
        <w:ind w:left="5400"/>
        <w:jc w:val="right"/>
        <w:rPr>
          <w:rFonts w:ascii="Arial" w:hAnsi="Arial" w:cs="Arial"/>
          <w:b/>
          <w:spacing w:val="-3"/>
          <w:sz w:val="22"/>
          <w:szCs w:val="22"/>
        </w:rPr>
      </w:pPr>
      <w:r w:rsidRPr="005A01D2">
        <w:rPr>
          <w:rFonts w:ascii="Arial" w:hAnsi="Arial" w:cs="Arial"/>
          <w:sz w:val="22"/>
          <w:szCs w:val="22"/>
        </w:rPr>
        <w:br w:type="page"/>
      </w:r>
      <w:r w:rsidRPr="00956106">
        <w:rPr>
          <w:rFonts w:ascii="Arial" w:hAnsi="Arial" w:cs="Arial"/>
          <w:b/>
          <w:spacing w:val="-3"/>
          <w:sz w:val="22"/>
          <w:szCs w:val="22"/>
        </w:rPr>
        <w:lastRenderedPageBreak/>
        <w:t>Приложение № 3</w:t>
      </w:r>
    </w:p>
    <w:p w:rsidR="003E68A0" w:rsidRPr="00956106" w:rsidRDefault="003E68A0" w:rsidP="005A01D2">
      <w:pPr>
        <w:ind w:left="5400"/>
        <w:jc w:val="right"/>
        <w:rPr>
          <w:rFonts w:ascii="Arial" w:hAnsi="Arial" w:cs="Arial"/>
          <w:b/>
          <w:spacing w:val="-3"/>
          <w:sz w:val="22"/>
          <w:szCs w:val="22"/>
        </w:rPr>
      </w:pPr>
      <w:r w:rsidRPr="00956106">
        <w:rPr>
          <w:rFonts w:ascii="Arial" w:hAnsi="Arial" w:cs="Arial"/>
          <w:b/>
          <w:spacing w:val="-3"/>
          <w:sz w:val="22"/>
          <w:szCs w:val="22"/>
        </w:rPr>
        <w:t xml:space="preserve">к Договору № </w:t>
      </w:r>
    </w:p>
    <w:p w:rsidR="003E68A0" w:rsidRDefault="00C73344" w:rsidP="005A01D2">
      <w:pPr>
        <w:ind w:left="5400"/>
        <w:jc w:val="right"/>
        <w:rPr>
          <w:rFonts w:ascii="Arial" w:hAnsi="Arial" w:cs="Arial"/>
          <w:spacing w:val="-3"/>
          <w:sz w:val="22"/>
          <w:szCs w:val="22"/>
        </w:rPr>
      </w:pPr>
      <w:r>
        <w:rPr>
          <w:rFonts w:ascii="Arial" w:hAnsi="Arial" w:cs="Arial"/>
          <w:spacing w:val="-3"/>
          <w:sz w:val="22"/>
          <w:szCs w:val="22"/>
        </w:rPr>
        <w:t>от «____» ____________ 201</w:t>
      </w:r>
      <w:r w:rsidR="00DF3854">
        <w:rPr>
          <w:rFonts w:ascii="Arial" w:hAnsi="Arial" w:cs="Arial"/>
          <w:spacing w:val="-3"/>
          <w:sz w:val="22"/>
          <w:szCs w:val="22"/>
        </w:rPr>
        <w:t>3</w:t>
      </w:r>
      <w:r w:rsidR="003E68A0" w:rsidRPr="00956106">
        <w:rPr>
          <w:rFonts w:ascii="Arial" w:hAnsi="Arial" w:cs="Arial"/>
          <w:spacing w:val="-3"/>
          <w:sz w:val="22"/>
          <w:szCs w:val="22"/>
        </w:rPr>
        <w:t>г.</w:t>
      </w:r>
    </w:p>
    <w:p w:rsidR="00C73344" w:rsidRDefault="00C73344" w:rsidP="005A01D2">
      <w:pPr>
        <w:ind w:left="5400"/>
        <w:jc w:val="right"/>
        <w:rPr>
          <w:rFonts w:ascii="Arial" w:hAnsi="Arial" w:cs="Arial"/>
          <w:spacing w:val="-3"/>
          <w:sz w:val="22"/>
          <w:szCs w:val="22"/>
        </w:rPr>
      </w:pPr>
    </w:p>
    <w:p w:rsidR="003E68A0" w:rsidRPr="00956106" w:rsidRDefault="003E68A0" w:rsidP="005A01D2">
      <w:pPr>
        <w:ind w:left="5400"/>
        <w:jc w:val="right"/>
        <w:rPr>
          <w:rFonts w:ascii="Arial" w:hAnsi="Arial" w:cs="Arial"/>
          <w:spacing w:val="-3"/>
          <w:sz w:val="22"/>
          <w:szCs w:val="22"/>
        </w:rPr>
      </w:pPr>
    </w:p>
    <w:p w:rsidR="005A01D2" w:rsidRDefault="005A01D2" w:rsidP="003E68A0">
      <w:pPr>
        <w:widowControl w:val="0"/>
        <w:suppressAutoHyphens/>
        <w:jc w:val="center"/>
        <w:rPr>
          <w:rFonts w:ascii="Arial" w:hAnsi="Arial" w:cs="Arial"/>
          <w:b/>
          <w:sz w:val="22"/>
          <w:szCs w:val="22"/>
        </w:rPr>
      </w:pPr>
    </w:p>
    <w:p w:rsidR="0000117C" w:rsidRDefault="003E68A0" w:rsidP="003E68A0">
      <w:pPr>
        <w:widowControl w:val="0"/>
        <w:suppressAutoHyphens/>
        <w:jc w:val="center"/>
        <w:rPr>
          <w:rFonts w:ascii="Arial" w:hAnsi="Arial" w:cs="Arial"/>
          <w:b/>
          <w:sz w:val="22"/>
          <w:szCs w:val="22"/>
        </w:rPr>
      </w:pPr>
      <w:r w:rsidRPr="00956106">
        <w:rPr>
          <w:rFonts w:ascii="Arial" w:hAnsi="Arial" w:cs="Arial"/>
          <w:b/>
          <w:sz w:val="22"/>
          <w:szCs w:val="22"/>
        </w:rPr>
        <w:t>ФОРМА АКТА СДАЧИ-ПРИЕМКИ ОКАЗАННЫХ</w:t>
      </w:r>
      <w:r w:rsidR="0000117C">
        <w:rPr>
          <w:rFonts w:ascii="Arial" w:hAnsi="Arial" w:cs="Arial"/>
          <w:b/>
          <w:sz w:val="22"/>
          <w:szCs w:val="22"/>
        </w:rPr>
        <w:t xml:space="preserve"> </w:t>
      </w:r>
      <w:r w:rsidRPr="00956106">
        <w:rPr>
          <w:rFonts w:ascii="Arial" w:hAnsi="Arial" w:cs="Arial"/>
          <w:b/>
          <w:sz w:val="22"/>
          <w:szCs w:val="22"/>
        </w:rPr>
        <w:t xml:space="preserve">УСЛУГ </w:t>
      </w:r>
    </w:p>
    <w:p w:rsidR="003E68A0" w:rsidRPr="0000117C" w:rsidRDefault="0000117C" w:rsidP="003E68A0">
      <w:pPr>
        <w:widowControl w:val="0"/>
        <w:suppressAutoHyphens/>
        <w:jc w:val="center"/>
        <w:rPr>
          <w:rFonts w:ascii="Arial" w:hAnsi="Arial" w:cs="Arial"/>
          <w:b/>
          <w:sz w:val="22"/>
          <w:szCs w:val="22"/>
        </w:rPr>
      </w:pPr>
      <w:r w:rsidRPr="0000117C">
        <w:rPr>
          <w:rFonts w:ascii="Arial" w:hAnsi="Arial" w:cs="Arial"/>
          <w:b/>
          <w:sz w:val="22"/>
          <w:szCs w:val="22"/>
        </w:rPr>
        <w:t>по поддержке программного обеспечения HP Software Support Service (HA106A)</w:t>
      </w:r>
    </w:p>
    <w:p w:rsidR="003E68A0" w:rsidRPr="00956106" w:rsidRDefault="003E68A0" w:rsidP="003E68A0">
      <w:pPr>
        <w:widowControl w:val="0"/>
        <w:suppressAutoHyphens/>
        <w:spacing w:before="120" w:after="120"/>
        <w:jc w:val="center"/>
        <w:rPr>
          <w:rFonts w:ascii="Arial" w:hAnsi="Arial" w:cs="Arial"/>
          <w:sz w:val="22"/>
          <w:szCs w:val="22"/>
        </w:rPr>
      </w:pPr>
      <w:r w:rsidRPr="00956106">
        <w:rPr>
          <w:rFonts w:ascii="Arial" w:hAnsi="Arial" w:cs="Arial"/>
          <w:sz w:val="22"/>
          <w:szCs w:val="22"/>
        </w:rPr>
        <w:t>АКТ СДАЧИ-ПРИЕМКИ ОКАЗАННЫХ УСЛУГ</w:t>
      </w:r>
    </w:p>
    <w:p w:rsidR="003E68A0" w:rsidRDefault="003E68A0" w:rsidP="003E68A0">
      <w:pPr>
        <w:tabs>
          <w:tab w:val="left" w:pos="7020"/>
        </w:tabs>
        <w:jc w:val="center"/>
        <w:rPr>
          <w:rFonts w:ascii="Arial" w:hAnsi="Arial" w:cs="Arial"/>
          <w:sz w:val="22"/>
          <w:szCs w:val="22"/>
        </w:rPr>
      </w:pPr>
      <w:r w:rsidRPr="00956106">
        <w:rPr>
          <w:rFonts w:ascii="Arial" w:hAnsi="Arial" w:cs="Arial"/>
          <w:sz w:val="22"/>
          <w:szCs w:val="22"/>
        </w:rPr>
        <w:t>к Договору № _________  от _______ 20</w:t>
      </w:r>
      <w:r w:rsidR="00F9019C">
        <w:rPr>
          <w:rFonts w:ascii="Arial" w:hAnsi="Arial" w:cs="Arial"/>
          <w:sz w:val="22"/>
          <w:szCs w:val="22"/>
        </w:rPr>
        <w:t>_</w:t>
      </w:r>
      <w:r w:rsidRPr="00956106">
        <w:rPr>
          <w:rFonts w:ascii="Arial" w:hAnsi="Arial" w:cs="Arial"/>
          <w:sz w:val="22"/>
          <w:szCs w:val="22"/>
        </w:rPr>
        <w:t>_ г.</w:t>
      </w:r>
    </w:p>
    <w:p w:rsidR="00FC179F" w:rsidRPr="00956106" w:rsidRDefault="00FC179F" w:rsidP="003E68A0">
      <w:pPr>
        <w:tabs>
          <w:tab w:val="left" w:pos="7020"/>
        </w:tabs>
        <w:jc w:val="center"/>
        <w:rPr>
          <w:rFonts w:ascii="Arial" w:hAnsi="Arial" w:cs="Arial"/>
          <w:sz w:val="22"/>
          <w:szCs w:val="22"/>
        </w:rPr>
      </w:pPr>
    </w:p>
    <w:p w:rsidR="003E68A0" w:rsidRPr="00956106" w:rsidRDefault="003E68A0" w:rsidP="003E68A0">
      <w:pPr>
        <w:pStyle w:val="a4"/>
        <w:tabs>
          <w:tab w:val="left" w:pos="6804"/>
        </w:tabs>
        <w:ind w:firstLine="0"/>
        <w:rPr>
          <w:rFonts w:ascii="Arial" w:hAnsi="Arial" w:cs="Arial"/>
          <w:sz w:val="22"/>
          <w:szCs w:val="22"/>
        </w:rPr>
      </w:pPr>
      <w:r w:rsidRPr="00956106">
        <w:rPr>
          <w:rFonts w:ascii="Arial" w:hAnsi="Arial" w:cs="Arial"/>
          <w:sz w:val="22"/>
          <w:szCs w:val="22"/>
        </w:rPr>
        <w:t xml:space="preserve">г. Москва                                                                                 </w:t>
      </w:r>
      <w:r w:rsidR="00F9019C">
        <w:rPr>
          <w:rFonts w:ascii="Arial" w:hAnsi="Arial" w:cs="Arial"/>
          <w:sz w:val="22"/>
          <w:szCs w:val="22"/>
        </w:rPr>
        <w:t xml:space="preserve">           «____» __________ 20_</w:t>
      </w:r>
      <w:r w:rsidRPr="00956106">
        <w:rPr>
          <w:rFonts w:ascii="Arial" w:hAnsi="Arial" w:cs="Arial"/>
          <w:sz w:val="22"/>
          <w:szCs w:val="22"/>
        </w:rPr>
        <w:t>_ г.</w:t>
      </w:r>
    </w:p>
    <w:p w:rsidR="003E68A0" w:rsidRPr="00956106" w:rsidRDefault="003E68A0" w:rsidP="003E68A0">
      <w:pPr>
        <w:pStyle w:val="a4"/>
        <w:ind w:firstLine="708"/>
        <w:rPr>
          <w:rFonts w:ascii="Arial" w:hAnsi="Arial" w:cs="Arial"/>
          <w:sz w:val="22"/>
          <w:szCs w:val="22"/>
        </w:rPr>
      </w:pPr>
      <w:r w:rsidRPr="00956106">
        <w:rPr>
          <w:rFonts w:ascii="Arial" w:hAnsi="Arial" w:cs="Arial"/>
          <w:sz w:val="22"/>
          <w:szCs w:val="22"/>
        </w:rPr>
        <w:t>_________________________, именуемое в дальнейшем «</w:t>
      </w:r>
      <w:r w:rsidR="00BF1134">
        <w:rPr>
          <w:rFonts w:ascii="Arial" w:hAnsi="Arial" w:cs="Arial"/>
          <w:sz w:val="22"/>
          <w:szCs w:val="22"/>
          <w:u w:val="single"/>
        </w:rPr>
        <w:t>Заказчик</w:t>
      </w:r>
      <w:r w:rsidRPr="00956106">
        <w:rPr>
          <w:rFonts w:ascii="Arial" w:hAnsi="Arial" w:cs="Arial"/>
          <w:sz w:val="22"/>
          <w:szCs w:val="22"/>
        </w:rPr>
        <w:t>», в лице ______________________________, действующего на основании ___________________________, с одной стороны, и  _________________________, именуемое в дальнейшем «</w:t>
      </w:r>
      <w:r w:rsidR="00BF1134">
        <w:rPr>
          <w:rFonts w:ascii="Arial" w:hAnsi="Arial" w:cs="Arial"/>
          <w:sz w:val="22"/>
          <w:szCs w:val="22"/>
          <w:u w:val="single"/>
        </w:rPr>
        <w:t>Исполнитель</w:t>
      </w:r>
      <w:r w:rsidRPr="00956106">
        <w:rPr>
          <w:rFonts w:ascii="Arial" w:hAnsi="Arial" w:cs="Arial"/>
          <w:sz w:val="22"/>
          <w:szCs w:val="22"/>
        </w:rPr>
        <w:t>», в лице ________________, действующего на основании _____________________, с другой стороны, именуемые в дальнейшем Стороны, а каждая в отдельности – Сторона, составили настоящий Акт о нижеследующем:</w:t>
      </w:r>
    </w:p>
    <w:p w:rsidR="003E68A0" w:rsidRPr="00956106" w:rsidRDefault="003E68A0" w:rsidP="003E68A0">
      <w:pPr>
        <w:pStyle w:val="a4"/>
        <w:ind w:firstLine="708"/>
        <w:rPr>
          <w:rFonts w:ascii="Arial" w:hAnsi="Arial" w:cs="Arial"/>
          <w:sz w:val="22"/>
          <w:szCs w:val="22"/>
        </w:rPr>
      </w:pPr>
    </w:p>
    <w:p w:rsidR="003E68A0" w:rsidRPr="00956106" w:rsidRDefault="003E68A0" w:rsidP="003E68A0">
      <w:pPr>
        <w:pStyle w:val="a4"/>
        <w:numPr>
          <w:ilvl w:val="0"/>
          <w:numId w:val="3"/>
        </w:numPr>
        <w:tabs>
          <w:tab w:val="clear" w:pos="3046"/>
          <w:tab w:val="num" w:pos="540"/>
        </w:tabs>
        <w:spacing w:line="240" w:lineRule="auto"/>
        <w:ind w:left="540" w:hanging="540"/>
        <w:rPr>
          <w:rFonts w:ascii="Arial" w:hAnsi="Arial" w:cs="Arial"/>
          <w:sz w:val="22"/>
          <w:szCs w:val="22"/>
        </w:rPr>
      </w:pPr>
      <w:r w:rsidRPr="00956106">
        <w:rPr>
          <w:rFonts w:ascii="Arial" w:hAnsi="Arial" w:cs="Arial"/>
          <w:sz w:val="22"/>
          <w:szCs w:val="22"/>
        </w:rPr>
        <w:t xml:space="preserve">Настоящий Акт составлен в подтверждение того, что </w:t>
      </w:r>
      <w:r w:rsidR="00BF1134">
        <w:rPr>
          <w:rFonts w:ascii="Arial" w:hAnsi="Arial" w:cs="Arial"/>
          <w:sz w:val="22"/>
          <w:szCs w:val="22"/>
        </w:rPr>
        <w:t>Исполнитель</w:t>
      </w:r>
      <w:r w:rsidRPr="00956106">
        <w:rPr>
          <w:rFonts w:ascii="Arial" w:hAnsi="Arial" w:cs="Arial"/>
          <w:sz w:val="22"/>
          <w:szCs w:val="22"/>
        </w:rPr>
        <w:t xml:space="preserve"> полностью и в установленный срок обеспечил оказание </w:t>
      </w:r>
      <w:r w:rsidR="0000117C">
        <w:rPr>
          <w:rFonts w:ascii="Arial" w:hAnsi="Arial" w:cs="Arial"/>
          <w:sz w:val="22"/>
          <w:szCs w:val="22"/>
        </w:rPr>
        <w:t>Услуг</w:t>
      </w:r>
      <w:r w:rsidRPr="00956106">
        <w:rPr>
          <w:rFonts w:ascii="Arial" w:hAnsi="Arial" w:cs="Arial"/>
          <w:sz w:val="22"/>
          <w:szCs w:val="22"/>
        </w:rPr>
        <w:t xml:space="preserve"> </w:t>
      </w:r>
      <w:r w:rsidR="0000117C">
        <w:rPr>
          <w:rFonts w:ascii="Arial" w:hAnsi="Arial" w:cs="Arial"/>
          <w:sz w:val="22"/>
          <w:szCs w:val="22"/>
        </w:rPr>
        <w:t>Заказчику</w:t>
      </w:r>
      <w:r w:rsidRPr="00956106">
        <w:rPr>
          <w:rFonts w:ascii="Arial" w:hAnsi="Arial" w:cs="Arial"/>
          <w:sz w:val="22"/>
          <w:szCs w:val="22"/>
        </w:rPr>
        <w:t xml:space="preserve"> по </w:t>
      </w:r>
      <w:r w:rsidR="0000117C" w:rsidRPr="00287A5E">
        <w:rPr>
          <w:rFonts w:ascii="Arial" w:hAnsi="Arial" w:cs="Arial"/>
          <w:sz w:val="22"/>
          <w:szCs w:val="22"/>
        </w:rPr>
        <w:t>поддержке программного обеспечения HP Software Support Service (HA106A)</w:t>
      </w:r>
      <w:r w:rsidRPr="00956106">
        <w:rPr>
          <w:rFonts w:ascii="Arial" w:hAnsi="Arial" w:cs="Arial"/>
          <w:sz w:val="22"/>
          <w:szCs w:val="22"/>
        </w:rPr>
        <w:t xml:space="preserve"> в _____________ </w:t>
      </w:r>
      <w:r w:rsidRPr="00956106">
        <w:rPr>
          <w:rFonts w:ascii="Arial" w:hAnsi="Arial" w:cs="Arial"/>
          <w:i/>
          <w:sz w:val="22"/>
          <w:szCs w:val="22"/>
        </w:rPr>
        <w:t>(указать месяцы)</w:t>
      </w:r>
      <w:r w:rsidRPr="00956106">
        <w:rPr>
          <w:rFonts w:ascii="Arial" w:hAnsi="Arial" w:cs="Arial"/>
          <w:sz w:val="22"/>
          <w:szCs w:val="22"/>
        </w:rPr>
        <w:t xml:space="preserve"> _______ года.</w:t>
      </w:r>
    </w:p>
    <w:p w:rsidR="003E68A0" w:rsidRPr="00956106" w:rsidRDefault="003E68A0" w:rsidP="003E68A0">
      <w:pPr>
        <w:pStyle w:val="a4"/>
        <w:numPr>
          <w:ilvl w:val="0"/>
          <w:numId w:val="3"/>
        </w:numPr>
        <w:tabs>
          <w:tab w:val="clear" w:pos="3046"/>
          <w:tab w:val="num" w:pos="540"/>
        </w:tabs>
        <w:spacing w:line="240" w:lineRule="auto"/>
        <w:ind w:left="540" w:hanging="540"/>
        <w:rPr>
          <w:rFonts w:ascii="Arial" w:hAnsi="Arial" w:cs="Arial"/>
          <w:sz w:val="22"/>
          <w:szCs w:val="22"/>
        </w:rPr>
      </w:pPr>
      <w:r w:rsidRPr="00956106">
        <w:rPr>
          <w:rFonts w:ascii="Arial" w:hAnsi="Arial" w:cs="Arial"/>
          <w:sz w:val="22"/>
          <w:szCs w:val="22"/>
        </w:rPr>
        <w:t xml:space="preserve">Настоящим Актом </w:t>
      </w:r>
      <w:r w:rsidR="00BF1134">
        <w:rPr>
          <w:rFonts w:ascii="Arial" w:hAnsi="Arial" w:cs="Arial"/>
          <w:sz w:val="22"/>
          <w:szCs w:val="22"/>
        </w:rPr>
        <w:t>Исполнитель</w:t>
      </w:r>
      <w:r w:rsidRPr="00956106">
        <w:rPr>
          <w:rFonts w:ascii="Arial" w:hAnsi="Arial" w:cs="Arial"/>
          <w:sz w:val="22"/>
          <w:szCs w:val="22"/>
        </w:rPr>
        <w:t xml:space="preserve"> передает, а </w:t>
      </w:r>
      <w:r w:rsidR="00BF1134">
        <w:rPr>
          <w:rFonts w:ascii="Arial" w:hAnsi="Arial" w:cs="Arial"/>
          <w:sz w:val="22"/>
          <w:szCs w:val="22"/>
        </w:rPr>
        <w:t>Заказчик</w:t>
      </w:r>
      <w:r w:rsidRPr="00956106">
        <w:rPr>
          <w:rFonts w:ascii="Arial" w:hAnsi="Arial" w:cs="Arial"/>
          <w:sz w:val="22"/>
          <w:szCs w:val="22"/>
        </w:rPr>
        <w:t xml:space="preserve"> принимает оказанные </w:t>
      </w:r>
      <w:r w:rsidR="00BF1134">
        <w:rPr>
          <w:rFonts w:ascii="Arial" w:hAnsi="Arial" w:cs="Arial"/>
          <w:sz w:val="22"/>
          <w:szCs w:val="22"/>
        </w:rPr>
        <w:t>Исполнител</w:t>
      </w:r>
      <w:r w:rsidR="0000117C">
        <w:rPr>
          <w:rFonts w:ascii="Arial" w:hAnsi="Arial" w:cs="Arial"/>
          <w:sz w:val="22"/>
          <w:szCs w:val="22"/>
        </w:rPr>
        <w:t>е</w:t>
      </w:r>
      <w:r w:rsidRPr="00956106">
        <w:rPr>
          <w:rFonts w:ascii="Arial" w:hAnsi="Arial" w:cs="Arial"/>
          <w:sz w:val="22"/>
          <w:szCs w:val="22"/>
        </w:rPr>
        <w:t xml:space="preserve">м Услуги в отчетном периоде в соответствии с пунктом 1 настоящего Акта. </w:t>
      </w:r>
    </w:p>
    <w:p w:rsidR="00287A5E" w:rsidRDefault="003E68A0" w:rsidP="003E68A0">
      <w:pPr>
        <w:pStyle w:val="a4"/>
        <w:numPr>
          <w:ilvl w:val="0"/>
          <w:numId w:val="3"/>
        </w:numPr>
        <w:tabs>
          <w:tab w:val="clear" w:pos="3046"/>
          <w:tab w:val="num" w:pos="540"/>
        </w:tabs>
        <w:spacing w:line="240" w:lineRule="auto"/>
        <w:ind w:left="540" w:hanging="540"/>
        <w:rPr>
          <w:rFonts w:ascii="Arial" w:hAnsi="Arial" w:cs="Arial"/>
          <w:sz w:val="22"/>
          <w:szCs w:val="22"/>
        </w:rPr>
      </w:pPr>
      <w:r w:rsidRPr="00956106">
        <w:rPr>
          <w:rFonts w:ascii="Arial" w:hAnsi="Arial" w:cs="Arial"/>
          <w:sz w:val="22"/>
          <w:szCs w:val="22"/>
        </w:rPr>
        <w:t xml:space="preserve">Стоимость оказанных Услуг в отчетном периоде составляет ______ (___________________) </w:t>
      </w:r>
      <w:r w:rsidR="00CC7933">
        <w:rPr>
          <w:rFonts w:ascii="Arial" w:hAnsi="Arial" w:cs="Arial"/>
          <w:sz w:val="22"/>
          <w:szCs w:val="22"/>
        </w:rPr>
        <w:t>долларов США</w:t>
      </w:r>
      <w:r w:rsidRPr="00956106">
        <w:rPr>
          <w:rFonts w:ascii="Arial" w:hAnsi="Arial" w:cs="Arial"/>
          <w:sz w:val="22"/>
          <w:szCs w:val="22"/>
        </w:rPr>
        <w:t xml:space="preserve">, ___ </w:t>
      </w:r>
      <w:r w:rsidR="00CC7933">
        <w:rPr>
          <w:rFonts w:ascii="Arial" w:hAnsi="Arial" w:cs="Arial"/>
          <w:sz w:val="22"/>
          <w:szCs w:val="22"/>
        </w:rPr>
        <w:t>центов</w:t>
      </w:r>
      <w:r w:rsidRPr="00956106">
        <w:rPr>
          <w:rFonts w:ascii="Arial" w:hAnsi="Arial" w:cs="Arial"/>
          <w:sz w:val="22"/>
          <w:szCs w:val="22"/>
        </w:rPr>
        <w:t xml:space="preserve">, кроме того НДС 18%, что составляет ______ (___________________) </w:t>
      </w:r>
      <w:r w:rsidR="00CC7933">
        <w:rPr>
          <w:rFonts w:ascii="Arial" w:hAnsi="Arial" w:cs="Arial"/>
          <w:sz w:val="22"/>
          <w:szCs w:val="22"/>
        </w:rPr>
        <w:t>долларов США</w:t>
      </w:r>
      <w:r w:rsidRPr="00956106">
        <w:rPr>
          <w:rFonts w:ascii="Arial" w:hAnsi="Arial" w:cs="Arial"/>
          <w:sz w:val="22"/>
          <w:szCs w:val="22"/>
        </w:rPr>
        <w:t>, ___</w:t>
      </w:r>
      <w:r w:rsidR="00CC7933">
        <w:rPr>
          <w:rFonts w:ascii="Arial" w:hAnsi="Arial" w:cs="Arial"/>
          <w:sz w:val="22"/>
          <w:szCs w:val="22"/>
        </w:rPr>
        <w:t xml:space="preserve"> центов</w:t>
      </w:r>
      <w:r w:rsidR="00FC179F">
        <w:rPr>
          <w:rFonts w:ascii="Arial" w:hAnsi="Arial" w:cs="Arial"/>
          <w:sz w:val="22"/>
          <w:szCs w:val="22"/>
        </w:rPr>
        <w:t>.</w:t>
      </w:r>
    </w:p>
    <w:p w:rsidR="003E68A0" w:rsidRPr="00956106" w:rsidRDefault="003E68A0" w:rsidP="003E68A0">
      <w:pPr>
        <w:pStyle w:val="a4"/>
        <w:numPr>
          <w:ilvl w:val="0"/>
          <w:numId w:val="3"/>
        </w:numPr>
        <w:tabs>
          <w:tab w:val="clear" w:pos="3046"/>
          <w:tab w:val="num" w:pos="540"/>
        </w:tabs>
        <w:spacing w:line="240" w:lineRule="auto"/>
        <w:ind w:left="540" w:hanging="540"/>
        <w:rPr>
          <w:rFonts w:ascii="Arial" w:hAnsi="Arial" w:cs="Arial"/>
          <w:sz w:val="22"/>
          <w:szCs w:val="22"/>
        </w:rPr>
      </w:pPr>
      <w:r w:rsidRPr="00956106">
        <w:rPr>
          <w:rFonts w:ascii="Arial" w:hAnsi="Arial" w:cs="Arial"/>
          <w:sz w:val="22"/>
          <w:szCs w:val="22"/>
        </w:rPr>
        <w:t xml:space="preserve">Стороны подтверждают, что не имеют взаимных претензий в связи с выполнением </w:t>
      </w:r>
      <w:r w:rsidR="00BF1134">
        <w:rPr>
          <w:rFonts w:ascii="Arial" w:hAnsi="Arial" w:cs="Arial"/>
          <w:sz w:val="22"/>
          <w:szCs w:val="22"/>
        </w:rPr>
        <w:t>Исполнител</w:t>
      </w:r>
      <w:r w:rsidR="00287A5E">
        <w:rPr>
          <w:rFonts w:ascii="Arial" w:hAnsi="Arial" w:cs="Arial"/>
          <w:sz w:val="22"/>
          <w:szCs w:val="22"/>
        </w:rPr>
        <w:t>е</w:t>
      </w:r>
      <w:r w:rsidRPr="00956106">
        <w:rPr>
          <w:rFonts w:ascii="Arial" w:hAnsi="Arial" w:cs="Arial"/>
          <w:sz w:val="22"/>
          <w:szCs w:val="22"/>
        </w:rPr>
        <w:t>м своих обязательств по настоящему Договору.</w:t>
      </w:r>
    </w:p>
    <w:p w:rsidR="003E68A0" w:rsidRPr="00956106" w:rsidRDefault="003E68A0" w:rsidP="003E68A0">
      <w:pPr>
        <w:pStyle w:val="a4"/>
        <w:numPr>
          <w:ilvl w:val="0"/>
          <w:numId w:val="3"/>
        </w:numPr>
        <w:tabs>
          <w:tab w:val="clear" w:pos="3046"/>
          <w:tab w:val="num" w:pos="540"/>
        </w:tabs>
        <w:spacing w:line="240" w:lineRule="auto"/>
        <w:ind w:left="540" w:hanging="540"/>
        <w:rPr>
          <w:rFonts w:ascii="Arial" w:hAnsi="Arial" w:cs="Arial"/>
          <w:sz w:val="22"/>
          <w:szCs w:val="22"/>
        </w:rPr>
      </w:pPr>
      <w:r w:rsidRPr="00956106">
        <w:rPr>
          <w:rFonts w:ascii="Arial" w:hAnsi="Arial" w:cs="Arial"/>
          <w:sz w:val="22"/>
          <w:szCs w:val="22"/>
        </w:rPr>
        <w:t>Настоящий Акт составлен в 2 (двух) экземплярах, по одному для каждой из Сторон, имеющих одинаковую юридическую силу.</w:t>
      </w:r>
    </w:p>
    <w:p w:rsidR="003E68A0" w:rsidRPr="00956106" w:rsidRDefault="003E68A0" w:rsidP="003E68A0">
      <w:pPr>
        <w:pStyle w:val="a4"/>
        <w:rPr>
          <w:rFonts w:ascii="Arial" w:hAnsi="Arial" w:cs="Arial"/>
          <w:sz w:val="22"/>
          <w:szCs w:val="22"/>
        </w:rPr>
      </w:pPr>
      <w:r w:rsidRPr="00956106">
        <w:rPr>
          <w:rFonts w:ascii="Arial" w:hAnsi="Arial" w:cs="Arial"/>
          <w:sz w:val="22"/>
          <w:szCs w:val="22"/>
        </w:rPr>
        <w:t>Согласовали:</w:t>
      </w:r>
    </w:p>
    <w:tbl>
      <w:tblPr>
        <w:tblW w:w="9690" w:type="dxa"/>
        <w:tblLook w:val="01E0"/>
      </w:tblPr>
      <w:tblGrid>
        <w:gridCol w:w="4788"/>
        <w:gridCol w:w="4902"/>
      </w:tblGrid>
      <w:tr w:rsidR="003E68A0" w:rsidRPr="00956106">
        <w:trPr>
          <w:trHeight w:val="333"/>
        </w:trPr>
        <w:tc>
          <w:tcPr>
            <w:tcW w:w="4788" w:type="dxa"/>
          </w:tcPr>
          <w:p w:rsidR="003E68A0" w:rsidRPr="00956106" w:rsidRDefault="003E68A0" w:rsidP="003E68A0">
            <w:pPr>
              <w:pStyle w:val="a4"/>
              <w:rPr>
                <w:rFonts w:ascii="Arial" w:hAnsi="Arial" w:cs="Arial"/>
                <w:sz w:val="22"/>
                <w:szCs w:val="22"/>
              </w:rPr>
            </w:pPr>
            <w:r w:rsidRPr="00956106">
              <w:rPr>
                <w:rFonts w:ascii="Arial" w:hAnsi="Arial" w:cs="Arial"/>
                <w:sz w:val="22"/>
                <w:szCs w:val="22"/>
              </w:rPr>
              <w:t xml:space="preserve">От </w:t>
            </w:r>
            <w:r w:rsidR="00BF1134">
              <w:rPr>
                <w:rFonts w:ascii="Arial" w:hAnsi="Arial" w:cs="Arial"/>
                <w:sz w:val="22"/>
                <w:szCs w:val="22"/>
              </w:rPr>
              <w:t>Исполнитель</w:t>
            </w:r>
            <w:r w:rsidR="005A01D2">
              <w:rPr>
                <w:rFonts w:ascii="Arial" w:hAnsi="Arial" w:cs="Arial"/>
                <w:sz w:val="22"/>
                <w:szCs w:val="22"/>
              </w:rPr>
              <w:t>а</w:t>
            </w:r>
            <w:r w:rsidRPr="00956106">
              <w:rPr>
                <w:rFonts w:ascii="Arial" w:hAnsi="Arial" w:cs="Arial"/>
                <w:sz w:val="22"/>
                <w:szCs w:val="22"/>
              </w:rPr>
              <w:t xml:space="preserve"> </w:t>
            </w:r>
            <w:r w:rsidRPr="00956106">
              <w:rPr>
                <w:rFonts w:ascii="Arial" w:hAnsi="Arial" w:cs="Arial"/>
                <w:sz w:val="22"/>
                <w:szCs w:val="22"/>
              </w:rPr>
              <w:tab/>
            </w:r>
          </w:p>
        </w:tc>
        <w:tc>
          <w:tcPr>
            <w:tcW w:w="4902" w:type="dxa"/>
          </w:tcPr>
          <w:p w:rsidR="003E68A0" w:rsidRPr="00956106" w:rsidRDefault="003E68A0" w:rsidP="003E68A0">
            <w:pPr>
              <w:pStyle w:val="a4"/>
              <w:rPr>
                <w:rFonts w:ascii="Arial" w:hAnsi="Arial" w:cs="Arial"/>
                <w:sz w:val="22"/>
                <w:szCs w:val="22"/>
              </w:rPr>
            </w:pPr>
            <w:r w:rsidRPr="00956106">
              <w:rPr>
                <w:rFonts w:ascii="Arial" w:hAnsi="Arial" w:cs="Arial"/>
                <w:sz w:val="22"/>
                <w:szCs w:val="22"/>
              </w:rPr>
              <w:t xml:space="preserve">От </w:t>
            </w:r>
            <w:r w:rsidR="00FC179F">
              <w:rPr>
                <w:rFonts w:ascii="Arial" w:hAnsi="Arial" w:cs="Arial"/>
                <w:sz w:val="22"/>
                <w:szCs w:val="22"/>
              </w:rPr>
              <w:t>Заказчика</w:t>
            </w:r>
            <w:r w:rsidR="005A01D2">
              <w:rPr>
                <w:rFonts w:ascii="Arial" w:hAnsi="Arial" w:cs="Arial"/>
                <w:sz w:val="22"/>
                <w:szCs w:val="22"/>
              </w:rPr>
              <w:t xml:space="preserve"> </w:t>
            </w:r>
          </w:p>
        </w:tc>
      </w:tr>
    </w:tbl>
    <w:p w:rsidR="005A01D2" w:rsidRDefault="005A01D2" w:rsidP="003E68A0">
      <w:pPr>
        <w:widowControl w:val="0"/>
        <w:suppressAutoHyphens/>
        <w:spacing w:before="120" w:after="120"/>
        <w:jc w:val="center"/>
        <w:rPr>
          <w:rFonts w:ascii="Arial" w:hAnsi="Arial" w:cs="Arial"/>
          <w:b/>
          <w:sz w:val="22"/>
          <w:szCs w:val="22"/>
        </w:rPr>
      </w:pPr>
    </w:p>
    <w:p w:rsidR="00FC179F" w:rsidRDefault="00FC179F" w:rsidP="003E68A0">
      <w:pPr>
        <w:widowControl w:val="0"/>
        <w:suppressAutoHyphens/>
        <w:spacing w:before="120" w:after="120"/>
        <w:jc w:val="center"/>
        <w:rPr>
          <w:rFonts w:ascii="Arial" w:hAnsi="Arial" w:cs="Arial"/>
          <w:b/>
          <w:sz w:val="22"/>
          <w:szCs w:val="22"/>
        </w:rPr>
      </w:pPr>
    </w:p>
    <w:p w:rsidR="003E68A0" w:rsidRPr="00956106" w:rsidRDefault="003E68A0" w:rsidP="003E68A0">
      <w:pPr>
        <w:widowControl w:val="0"/>
        <w:suppressAutoHyphens/>
        <w:spacing w:before="120" w:after="120"/>
        <w:jc w:val="center"/>
        <w:rPr>
          <w:rFonts w:ascii="Arial" w:hAnsi="Arial" w:cs="Arial"/>
          <w:b/>
          <w:sz w:val="22"/>
          <w:szCs w:val="22"/>
        </w:rPr>
      </w:pPr>
      <w:r w:rsidRPr="00956106">
        <w:rPr>
          <w:rFonts w:ascii="Arial" w:hAnsi="Arial" w:cs="Arial"/>
          <w:b/>
          <w:sz w:val="22"/>
          <w:szCs w:val="22"/>
        </w:rPr>
        <w:t>ПОДПИСИ СТОРОН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2"/>
        <w:gridCol w:w="509"/>
        <w:gridCol w:w="4540"/>
      </w:tblGrid>
      <w:tr w:rsidR="00C73344" w:rsidRPr="004814D7" w:rsidTr="00C73344">
        <w:tc>
          <w:tcPr>
            <w:tcW w:w="2362" w:type="pct"/>
            <w:tcBorders>
              <w:top w:val="nil"/>
              <w:left w:val="nil"/>
              <w:bottom w:val="nil"/>
              <w:right w:val="nil"/>
            </w:tcBorders>
          </w:tcPr>
          <w:p w:rsidR="00C73344" w:rsidRPr="004814D7" w:rsidRDefault="00BF1134" w:rsidP="00C73344">
            <w:pPr>
              <w:rPr>
                <w:rFonts w:ascii="Arial" w:hAnsi="Arial" w:cs="Arial"/>
                <w:sz w:val="22"/>
                <w:szCs w:val="22"/>
              </w:rPr>
            </w:pPr>
            <w:r>
              <w:rPr>
                <w:rFonts w:ascii="Arial" w:hAnsi="Arial" w:cs="Arial"/>
                <w:caps/>
                <w:sz w:val="22"/>
                <w:szCs w:val="22"/>
              </w:rPr>
              <w:t>Исполнитель</w:t>
            </w:r>
          </w:p>
        </w:tc>
        <w:tc>
          <w:tcPr>
            <w:tcW w:w="266" w:type="pct"/>
            <w:tcBorders>
              <w:top w:val="nil"/>
              <w:left w:val="nil"/>
              <w:bottom w:val="nil"/>
              <w:right w:val="nil"/>
            </w:tcBorders>
          </w:tcPr>
          <w:p w:rsidR="00C73344" w:rsidRPr="004814D7" w:rsidRDefault="00C73344" w:rsidP="00C73344">
            <w:pPr>
              <w:rPr>
                <w:rFonts w:ascii="Arial" w:hAnsi="Arial" w:cs="Arial"/>
                <w:sz w:val="22"/>
                <w:szCs w:val="22"/>
              </w:rPr>
            </w:pPr>
          </w:p>
        </w:tc>
        <w:tc>
          <w:tcPr>
            <w:tcW w:w="2372" w:type="pct"/>
            <w:tcBorders>
              <w:top w:val="nil"/>
              <w:left w:val="nil"/>
              <w:bottom w:val="nil"/>
              <w:right w:val="nil"/>
            </w:tcBorders>
          </w:tcPr>
          <w:p w:rsidR="00C73344" w:rsidRPr="004814D7" w:rsidRDefault="00BF1134" w:rsidP="00C73344">
            <w:pPr>
              <w:rPr>
                <w:rFonts w:ascii="Arial" w:hAnsi="Arial" w:cs="Arial"/>
                <w:sz w:val="22"/>
                <w:szCs w:val="22"/>
              </w:rPr>
            </w:pPr>
            <w:r>
              <w:rPr>
                <w:rFonts w:ascii="Arial" w:hAnsi="Arial" w:cs="Arial"/>
                <w:caps/>
                <w:sz w:val="22"/>
                <w:szCs w:val="22"/>
              </w:rPr>
              <w:t>Заказчик</w:t>
            </w:r>
          </w:p>
        </w:tc>
      </w:tr>
      <w:tr w:rsidR="00C73344" w:rsidRPr="004814D7" w:rsidTr="00C73344">
        <w:tc>
          <w:tcPr>
            <w:tcW w:w="2362" w:type="pct"/>
            <w:tcBorders>
              <w:top w:val="nil"/>
              <w:left w:val="nil"/>
              <w:bottom w:val="nil"/>
              <w:right w:val="nil"/>
            </w:tcBorders>
          </w:tcPr>
          <w:p w:rsidR="00C73344" w:rsidRPr="004814D7" w:rsidRDefault="004C73FB" w:rsidP="00C73344">
            <w:pPr>
              <w:rPr>
                <w:rFonts w:ascii="Arial" w:hAnsi="Arial" w:cs="Arial"/>
                <w:sz w:val="22"/>
                <w:szCs w:val="22"/>
              </w:rPr>
            </w:pPr>
            <w:r>
              <w:rPr>
                <w:rFonts w:ascii="Arial" w:hAnsi="Arial" w:cs="Arial"/>
                <w:sz w:val="22"/>
                <w:szCs w:val="22"/>
                <w:lang w:val="en-US"/>
              </w:rPr>
              <w:t>__________________</w:t>
            </w:r>
            <w:r w:rsidR="00C73344" w:rsidRPr="004814D7">
              <w:rPr>
                <w:rFonts w:ascii="Arial" w:hAnsi="Arial" w:cs="Arial"/>
                <w:sz w:val="22"/>
                <w:szCs w:val="22"/>
              </w:rPr>
              <w:t xml:space="preserve"> </w:t>
            </w:r>
          </w:p>
        </w:tc>
        <w:tc>
          <w:tcPr>
            <w:tcW w:w="266" w:type="pct"/>
            <w:tcBorders>
              <w:top w:val="nil"/>
              <w:left w:val="nil"/>
              <w:bottom w:val="nil"/>
              <w:right w:val="nil"/>
            </w:tcBorders>
          </w:tcPr>
          <w:p w:rsidR="00C73344" w:rsidRPr="004814D7" w:rsidRDefault="00C73344" w:rsidP="00C73344">
            <w:pPr>
              <w:jc w:val="center"/>
              <w:rPr>
                <w:rFonts w:ascii="Arial" w:hAnsi="Arial" w:cs="Arial"/>
                <w:sz w:val="22"/>
                <w:szCs w:val="22"/>
              </w:rPr>
            </w:pPr>
          </w:p>
        </w:tc>
        <w:tc>
          <w:tcPr>
            <w:tcW w:w="2372" w:type="pct"/>
            <w:tcBorders>
              <w:top w:val="nil"/>
              <w:left w:val="nil"/>
              <w:bottom w:val="nil"/>
              <w:right w:val="nil"/>
            </w:tcBorders>
          </w:tcPr>
          <w:p w:rsidR="00C73344" w:rsidRPr="004814D7" w:rsidRDefault="00C73344" w:rsidP="00C73344">
            <w:pPr>
              <w:rPr>
                <w:rFonts w:ascii="Arial" w:hAnsi="Arial" w:cs="Arial"/>
                <w:sz w:val="22"/>
                <w:szCs w:val="22"/>
              </w:rPr>
            </w:pPr>
            <w:r w:rsidRPr="004814D7">
              <w:rPr>
                <w:rFonts w:ascii="Arial" w:hAnsi="Arial" w:cs="Arial"/>
                <w:sz w:val="22"/>
                <w:szCs w:val="22"/>
              </w:rPr>
              <w:t>ОАО «Башинформсвязь»</w:t>
            </w:r>
          </w:p>
        </w:tc>
      </w:tr>
      <w:tr w:rsidR="00C73344" w:rsidRPr="004814D7" w:rsidTr="00C73344">
        <w:tc>
          <w:tcPr>
            <w:tcW w:w="2362" w:type="pct"/>
            <w:tcBorders>
              <w:top w:val="nil"/>
              <w:left w:val="nil"/>
              <w:bottom w:val="nil"/>
              <w:right w:val="nil"/>
            </w:tcBorders>
          </w:tcPr>
          <w:p w:rsidR="00C73344" w:rsidRPr="004814D7" w:rsidRDefault="00C73344" w:rsidP="00C73344">
            <w:pPr>
              <w:rPr>
                <w:rFonts w:ascii="Arial" w:hAnsi="Arial" w:cs="Arial"/>
                <w:sz w:val="22"/>
                <w:szCs w:val="22"/>
              </w:rPr>
            </w:pPr>
          </w:p>
        </w:tc>
        <w:tc>
          <w:tcPr>
            <w:tcW w:w="266" w:type="pct"/>
            <w:tcBorders>
              <w:top w:val="nil"/>
              <w:left w:val="nil"/>
              <w:bottom w:val="nil"/>
              <w:right w:val="nil"/>
            </w:tcBorders>
          </w:tcPr>
          <w:p w:rsidR="00C73344" w:rsidRPr="004814D7" w:rsidRDefault="00C73344" w:rsidP="00C73344">
            <w:pPr>
              <w:jc w:val="center"/>
              <w:rPr>
                <w:rFonts w:ascii="Arial" w:hAnsi="Arial" w:cs="Arial"/>
                <w:sz w:val="22"/>
                <w:szCs w:val="22"/>
              </w:rPr>
            </w:pPr>
          </w:p>
        </w:tc>
        <w:tc>
          <w:tcPr>
            <w:tcW w:w="2372" w:type="pct"/>
            <w:tcBorders>
              <w:top w:val="nil"/>
              <w:left w:val="nil"/>
              <w:bottom w:val="nil"/>
              <w:right w:val="nil"/>
            </w:tcBorders>
          </w:tcPr>
          <w:p w:rsidR="00C73344" w:rsidRPr="004814D7" w:rsidRDefault="00C73344" w:rsidP="00C73344">
            <w:pPr>
              <w:rPr>
                <w:rFonts w:ascii="Arial" w:hAnsi="Arial" w:cs="Arial"/>
                <w:sz w:val="22"/>
                <w:szCs w:val="22"/>
                <w:highlight w:val="yellow"/>
              </w:rPr>
            </w:pPr>
          </w:p>
        </w:tc>
      </w:tr>
      <w:tr w:rsidR="00C73344" w:rsidRPr="004814D7" w:rsidTr="00C73344">
        <w:tc>
          <w:tcPr>
            <w:tcW w:w="2362" w:type="pct"/>
            <w:tcBorders>
              <w:top w:val="nil"/>
              <w:left w:val="nil"/>
              <w:bottom w:val="nil"/>
              <w:right w:val="nil"/>
            </w:tcBorders>
          </w:tcPr>
          <w:p w:rsidR="00C73344" w:rsidRPr="004814D7" w:rsidRDefault="00C73344" w:rsidP="004C73FB">
            <w:pPr>
              <w:rPr>
                <w:rFonts w:ascii="Arial" w:hAnsi="Arial" w:cs="Arial"/>
                <w:sz w:val="22"/>
                <w:szCs w:val="22"/>
              </w:rPr>
            </w:pPr>
            <w:r w:rsidRPr="004814D7">
              <w:rPr>
                <w:rFonts w:ascii="Arial" w:hAnsi="Arial" w:cs="Arial"/>
                <w:sz w:val="22"/>
                <w:szCs w:val="22"/>
              </w:rPr>
              <w:t>____________________ /</w:t>
            </w:r>
            <w:r w:rsidR="004C73FB">
              <w:rPr>
                <w:rFonts w:ascii="Arial" w:hAnsi="Arial" w:cs="Arial"/>
                <w:sz w:val="22"/>
                <w:szCs w:val="22"/>
                <w:lang w:val="en-US"/>
              </w:rPr>
              <w:t>_____________</w:t>
            </w:r>
            <w:r w:rsidRPr="004814D7">
              <w:rPr>
                <w:rFonts w:ascii="Arial" w:hAnsi="Arial" w:cs="Arial"/>
                <w:sz w:val="22"/>
                <w:szCs w:val="22"/>
              </w:rPr>
              <w:t>/</w:t>
            </w:r>
          </w:p>
        </w:tc>
        <w:tc>
          <w:tcPr>
            <w:tcW w:w="266" w:type="pct"/>
            <w:tcBorders>
              <w:top w:val="nil"/>
              <w:left w:val="nil"/>
              <w:bottom w:val="nil"/>
              <w:right w:val="nil"/>
            </w:tcBorders>
          </w:tcPr>
          <w:p w:rsidR="00C73344" w:rsidRPr="004814D7" w:rsidRDefault="00C73344" w:rsidP="00C73344">
            <w:pPr>
              <w:jc w:val="center"/>
              <w:rPr>
                <w:rFonts w:ascii="Arial" w:hAnsi="Arial" w:cs="Arial"/>
                <w:sz w:val="22"/>
                <w:szCs w:val="22"/>
              </w:rPr>
            </w:pPr>
          </w:p>
        </w:tc>
        <w:tc>
          <w:tcPr>
            <w:tcW w:w="2372" w:type="pct"/>
            <w:tcBorders>
              <w:top w:val="nil"/>
              <w:left w:val="nil"/>
              <w:bottom w:val="nil"/>
              <w:right w:val="nil"/>
            </w:tcBorders>
          </w:tcPr>
          <w:p w:rsidR="00C73344" w:rsidRPr="004814D7" w:rsidRDefault="00C73344" w:rsidP="00C73344">
            <w:pPr>
              <w:rPr>
                <w:rFonts w:ascii="Arial" w:hAnsi="Arial" w:cs="Arial"/>
                <w:sz w:val="22"/>
                <w:szCs w:val="22"/>
                <w:highlight w:val="yellow"/>
              </w:rPr>
            </w:pPr>
            <w:r w:rsidRPr="004814D7">
              <w:rPr>
                <w:rFonts w:ascii="Arial" w:hAnsi="Arial" w:cs="Arial"/>
                <w:sz w:val="22"/>
                <w:szCs w:val="22"/>
              </w:rPr>
              <w:t xml:space="preserve">___________________ / </w:t>
            </w:r>
            <w:r w:rsidR="00BA5F7E" w:rsidRPr="00BA5F7E">
              <w:rPr>
                <w:rFonts w:ascii="Arial" w:hAnsi="Arial" w:cs="Arial"/>
                <w:sz w:val="22"/>
                <w:szCs w:val="22"/>
              </w:rPr>
              <w:t>Р.Р. Сафеев</w:t>
            </w:r>
            <w:r w:rsidR="00BA5F7E" w:rsidRPr="00972913">
              <w:rPr>
                <w:color w:val="000000"/>
              </w:rPr>
              <w:t xml:space="preserve"> </w:t>
            </w:r>
            <w:r w:rsidRPr="004814D7">
              <w:rPr>
                <w:rFonts w:ascii="Arial" w:hAnsi="Arial" w:cs="Arial"/>
                <w:sz w:val="22"/>
                <w:szCs w:val="22"/>
              </w:rPr>
              <w:t>/</w:t>
            </w:r>
          </w:p>
        </w:tc>
      </w:tr>
      <w:tr w:rsidR="00C73344" w:rsidRPr="004814D7" w:rsidTr="00C73344">
        <w:tc>
          <w:tcPr>
            <w:tcW w:w="2362" w:type="pct"/>
            <w:tcBorders>
              <w:top w:val="nil"/>
              <w:left w:val="nil"/>
              <w:bottom w:val="nil"/>
              <w:right w:val="nil"/>
            </w:tcBorders>
          </w:tcPr>
          <w:p w:rsidR="00C73344" w:rsidRPr="004814D7" w:rsidRDefault="00C73344" w:rsidP="00C73344">
            <w:pPr>
              <w:rPr>
                <w:rFonts w:ascii="Arial" w:hAnsi="Arial" w:cs="Arial"/>
                <w:sz w:val="22"/>
                <w:szCs w:val="22"/>
              </w:rPr>
            </w:pPr>
            <w:r w:rsidRPr="004814D7">
              <w:rPr>
                <w:rFonts w:ascii="Arial" w:hAnsi="Arial" w:cs="Arial"/>
                <w:sz w:val="22"/>
                <w:szCs w:val="22"/>
              </w:rPr>
              <w:t>М.П.</w:t>
            </w:r>
          </w:p>
        </w:tc>
        <w:tc>
          <w:tcPr>
            <w:tcW w:w="266" w:type="pct"/>
            <w:tcBorders>
              <w:top w:val="nil"/>
              <w:left w:val="nil"/>
              <w:bottom w:val="nil"/>
              <w:right w:val="nil"/>
            </w:tcBorders>
          </w:tcPr>
          <w:p w:rsidR="00C73344" w:rsidRPr="004814D7" w:rsidRDefault="00C73344" w:rsidP="00C73344">
            <w:pPr>
              <w:jc w:val="center"/>
              <w:rPr>
                <w:rFonts w:ascii="Arial" w:hAnsi="Arial" w:cs="Arial"/>
                <w:sz w:val="22"/>
                <w:szCs w:val="22"/>
              </w:rPr>
            </w:pPr>
          </w:p>
        </w:tc>
        <w:tc>
          <w:tcPr>
            <w:tcW w:w="2372" w:type="pct"/>
            <w:tcBorders>
              <w:top w:val="nil"/>
              <w:left w:val="nil"/>
              <w:bottom w:val="nil"/>
              <w:right w:val="nil"/>
            </w:tcBorders>
          </w:tcPr>
          <w:p w:rsidR="00C73344" w:rsidRPr="004814D7" w:rsidRDefault="00C73344" w:rsidP="00C73344">
            <w:pPr>
              <w:rPr>
                <w:rFonts w:ascii="Arial" w:hAnsi="Arial" w:cs="Arial"/>
                <w:sz w:val="22"/>
                <w:szCs w:val="22"/>
              </w:rPr>
            </w:pPr>
            <w:r w:rsidRPr="004814D7">
              <w:rPr>
                <w:rFonts w:ascii="Arial" w:hAnsi="Arial" w:cs="Arial"/>
                <w:sz w:val="22"/>
                <w:szCs w:val="22"/>
              </w:rPr>
              <w:t>М.П.</w:t>
            </w:r>
          </w:p>
        </w:tc>
      </w:tr>
      <w:tr w:rsidR="00C73344" w:rsidRPr="004814D7" w:rsidTr="00C73344">
        <w:tc>
          <w:tcPr>
            <w:tcW w:w="2362" w:type="pct"/>
            <w:tcBorders>
              <w:top w:val="nil"/>
              <w:left w:val="nil"/>
              <w:bottom w:val="nil"/>
              <w:right w:val="nil"/>
            </w:tcBorders>
          </w:tcPr>
          <w:p w:rsidR="00C73344" w:rsidRPr="004814D7" w:rsidRDefault="00C73344" w:rsidP="00DF3854">
            <w:pPr>
              <w:rPr>
                <w:rFonts w:ascii="Arial" w:hAnsi="Arial" w:cs="Arial"/>
                <w:sz w:val="22"/>
                <w:szCs w:val="22"/>
              </w:rPr>
            </w:pPr>
            <w:r w:rsidRPr="004814D7">
              <w:rPr>
                <w:rFonts w:ascii="Arial" w:hAnsi="Arial" w:cs="Arial"/>
                <w:sz w:val="22"/>
                <w:szCs w:val="22"/>
              </w:rPr>
              <w:t>«____» __________________ 201</w:t>
            </w:r>
            <w:r w:rsidR="00DF3854">
              <w:rPr>
                <w:rFonts w:ascii="Arial" w:hAnsi="Arial" w:cs="Arial"/>
                <w:sz w:val="22"/>
                <w:szCs w:val="22"/>
              </w:rPr>
              <w:t>3</w:t>
            </w:r>
            <w:r w:rsidRPr="004814D7">
              <w:rPr>
                <w:rFonts w:ascii="Arial" w:hAnsi="Arial" w:cs="Arial"/>
                <w:sz w:val="22"/>
                <w:szCs w:val="22"/>
              </w:rPr>
              <w:t>г.</w:t>
            </w:r>
          </w:p>
        </w:tc>
        <w:tc>
          <w:tcPr>
            <w:tcW w:w="266" w:type="pct"/>
            <w:tcBorders>
              <w:top w:val="nil"/>
              <w:left w:val="nil"/>
              <w:bottom w:val="nil"/>
              <w:right w:val="nil"/>
            </w:tcBorders>
          </w:tcPr>
          <w:p w:rsidR="00C73344" w:rsidRPr="004814D7" w:rsidRDefault="00C73344" w:rsidP="00C73344">
            <w:pPr>
              <w:jc w:val="center"/>
              <w:rPr>
                <w:rFonts w:ascii="Arial" w:hAnsi="Arial" w:cs="Arial"/>
                <w:sz w:val="22"/>
                <w:szCs w:val="22"/>
              </w:rPr>
            </w:pPr>
          </w:p>
        </w:tc>
        <w:tc>
          <w:tcPr>
            <w:tcW w:w="2372" w:type="pct"/>
            <w:tcBorders>
              <w:top w:val="nil"/>
              <w:left w:val="nil"/>
              <w:bottom w:val="nil"/>
              <w:right w:val="nil"/>
            </w:tcBorders>
          </w:tcPr>
          <w:p w:rsidR="00C73344" w:rsidRPr="004814D7" w:rsidRDefault="00C73344" w:rsidP="00DF3854">
            <w:pPr>
              <w:rPr>
                <w:rFonts w:ascii="Arial" w:hAnsi="Arial" w:cs="Arial"/>
                <w:sz w:val="22"/>
                <w:szCs w:val="22"/>
              </w:rPr>
            </w:pPr>
            <w:r w:rsidRPr="004814D7">
              <w:rPr>
                <w:rFonts w:ascii="Arial" w:hAnsi="Arial" w:cs="Arial"/>
                <w:sz w:val="22"/>
                <w:szCs w:val="22"/>
              </w:rPr>
              <w:t>«____» ___________________ 201</w:t>
            </w:r>
            <w:r w:rsidR="00DF3854">
              <w:rPr>
                <w:rFonts w:ascii="Arial" w:hAnsi="Arial" w:cs="Arial"/>
                <w:sz w:val="22"/>
                <w:szCs w:val="22"/>
              </w:rPr>
              <w:t>3</w:t>
            </w:r>
            <w:r w:rsidRPr="004814D7">
              <w:rPr>
                <w:rFonts w:ascii="Arial" w:hAnsi="Arial" w:cs="Arial"/>
                <w:sz w:val="22"/>
                <w:szCs w:val="22"/>
              </w:rPr>
              <w:t>г.</w:t>
            </w:r>
          </w:p>
        </w:tc>
      </w:tr>
    </w:tbl>
    <w:p w:rsidR="00714599" w:rsidRDefault="00714599" w:rsidP="005A01D2"/>
    <w:sectPr w:rsidR="00714599" w:rsidSect="00B02ACF">
      <w:pgSz w:w="11906" w:h="16838"/>
      <w:pgMar w:top="719" w:right="850" w:bottom="5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87D" w:rsidRDefault="0028587D">
      <w:r>
        <w:separator/>
      </w:r>
    </w:p>
  </w:endnote>
  <w:endnote w:type="continuationSeparator" w:id="1">
    <w:p w:rsidR="0028587D" w:rsidRDefault="002858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Univers Condensed">
    <w:panose1 w:val="020B0606020202060204"/>
    <w:charset w:val="00"/>
    <w:family w:val="swiss"/>
    <w:pitch w:val="variable"/>
    <w:sig w:usb0="00000007" w:usb1="00000000" w:usb2="00000000" w:usb3="00000000" w:csb0="00000093"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D8F" w:rsidRDefault="00F17D8F">
    <w:pPr>
      <w:pStyle w:val="ac"/>
      <w:jc w:val="right"/>
      <w:rPr>
        <w:sz w:val="18"/>
      </w:rPr>
    </w:pPr>
    <w:r>
      <w:rPr>
        <w:sz w:val="18"/>
        <w:lang w:val="ru-RU"/>
      </w:rPr>
      <w:t xml:space="preserve">Стр </w:t>
    </w:r>
    <w:r w:rsidR="00BF455A">
      <w:rPr>
        <w:sz w:val="18"/>
      </w:rPr>
      <w:fldChar w:fldCharType="begin"/>
    </w:r>
    <w:r>
      <w:rPr>
        <w:sz w:val="18"/>
      </w:rPr>
      <w:instrText xml:space="preserve"> PAGE </w:instrText>
    </w:r>
    <w:r w:rsidR="00BF455A">
      <w:rPr>
        <w:sz w:val="18"/>
      </w:rPr>
      <w:fldChar w:fldCharType="separate"/>
    </w:r>
    <w:r w:rsidR="00A17E4E">
      <w:rPr>
        <w:noProof/>
        <w:sz w:val="18"/>
      </w:rPr>
      <w:t>1</w:t>
    </w:r>
    <w:r w:rsidR="00BF455A">
      <w:rPr>
        <w:sz w:val="18"/>
      </w:rPr>
      <w:fldChar w:fldCharType="end"/>
    </w:r>
    <w:r>
      <w:rPr>
        <w:sz w:val="18"/>
      </w:rPr>
      <w:t xml:space="preserve"> из </w:t>
    </w:r>
    <w:r w:rsidR="00BF455A">
      <w:rPr>
        <w:sz w:val="18"/>
      </w:rPr>
      <w:fldChar w:fldCharType="begin"/>
    </w:r>
    <w:r>
      <w:rPr>
        <w:sz w:val="18"/>
      </w:rPr>
      <w:instrText xml:space="preserve"> NUMPAGES </w:instrText>
    </w:r>
    <w:r w:rsidR="00BF455A">
      <w:rPr>
        <w:sz w:val="18"/>
      </w:rPr>
      <w:fldChar w:fldCharType="separate"/>
    </w:r>
    <w:r w:rsidR="00A17E4E">
      <w:rPr>
        <w:noProof/>
        <w:sz w:val="18"/>
      </w:rPr>
      <w:t>1</w:t>
    </w:r>
    <w:r w:rsidR="00BF455A">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87D" w:rsidRDefault="0028587D">
      <w:r>
        <w:separator/>
      </w:r>
    </w:p>
  </w:footnote>
  <w:footnote w:type="continuationSeparator" w:id="1">
    <w:p w:rsidR="0028587D" w:rsidRDefault="002858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14EC1"/>
    <w:multiLevelType w:val="hybridMultilevel"/>
    <w:tmpl w:val="33DE57FA"/>
    <w:lvl w:ilvl="0" w:tplc="FFFFFFFF">
      <w:start w:val="1"/>
      <w:numFmt w:val="decimal"/>
      <w:lvlText w:val="%1."/>
      <w:lvlJc w:val="left"/>
      <w:pPr>
        <w:tabs>
          <w:tab w:val="num" w:pos="3048"/>
        </w:tabs>
        <w:ind w:left="3048" w:hanging="360"/>
      </w:pPr>
    </w:lvl>
    <w:lvl w:ilvl="1" w:tplc="FFFFFFFF">
      <w:start w:val="1"/>
      <w:numFmt w:val="lowerLetter"/>
      <w:lvlText w:val="%2."/>
      <w:lvlJc w:val="left"/>
      <w:pPr>
        <w:tabs>
          <w:tab w:val="num" w:pos="3768"/>
        </w:tabs>
        <w:ind w:left="3768" w:hanging="360"/>
      </w:pPr>
    </w:lvl>
    <w:lvl w:ilvl="2" w:tplc="FFFFFFFF" w:tentative="1">
      <w:start w:val="1"/>
      <w:numFmt w:val="lowerRoman"/>
      <w:lvlText w:val="%3."/>
      <w:lvlJc w:val="right"/>
      <w:pPr>
        <w:tabs>
          <w:tab w:val="num" w:pos="4488"/>
        </w:tabs>
        <w:ind w:left="4488" w:hanging="180"/>
      </w:pPr>
    </w:lvl>
    <w:lvl w:ilvl="3" w:tplc="FFFFFFFF" w:tentative="1">
      <w:start w:val="1"/>
      <w:numFmt w:val="decimal"/>
      <w:lvlText w:val="%4."/>
      <w:lvlJc w:val="left"/>
      <w:pPr>
        <w:tabs>
          <w:tab w:val="num" w:pos="5208"/>
        </w:tabs>
        <w:ind w:left="5208" w:hanging="360"/>
      </w:pPr>
    </w:lvl>
    <w:lvl w:ilvl="4" w:tplc="FFFFFFFF" w:tentative="1">
      <w:start w:val="1"/>
      <w:numFmt w:val="lowerLetter"/>
      <w:lvlText w:val="%5."/>
      <w:lvlJc w:val="left"/>
      <w:pPr>
        <w:tabs>
          <w:tab w:val="num" w:pos="5928"/>
        </w:tabs>
        <w:ind w:left="5928" w:hanging="360"/>
      </w:pPr>
    </w:lvl>
    <w:lvl w:ilvl="5" w:tplc="FFFFFFFF" w:tentative="1">
      <w:start w:val="1"/>
      <w:numFmt w:val="lowerRoman"/>
      <w:lvlText w:val="%6."/>
      <w:lvlJc w:val="right"/>
      <w:pPr>
        <w:tabs>
          <w:tab w:val="num" w:pos="6648"/>
        </w:tabs>
        <w:ind w:left="6648" w:hanging="180"/>
      </w:pPr>
    </w:lvl>
    <w:lvl w:ilvl="6" w:tplc="FFFFFFFF" w:tentative="1">
      <w:start w:val="1"/>
      <w:numFmt w:val="decimal"/>
      <w:lvlText w:val="%7."/>
      <w:lvlJc w:val="left"/>
      <w:pPr>
        <w:tabs>
          <w:tab w:val="num" w:pos="7368"/>
        </w:tabs>
        <w:ind w:left="7368" w:hanging="360"/>
      </w:pPr>
    </w:lvl>
    <w:lvl w:ilvl="7" w:tplc="FFFFFFFF" w:tentative="1">
      <w:start w:val="1"/>
      <w:numFmt w:val="lowerLetter"/>
      <w:lvlText w:val="%8."/>
      <w:lvlJc w:val="left"/>
      <w:pPr>
        <w:tabs>
          <w:tab w:val="num" w:pos="8088"/>
        </w:tabs>
        <w:ind w:left="8088" w:hanging="360"/>
      </w:pPr>
    </w:lvl>
    <w:lvl w:ilvl="8" w:tplc="FFFFFFFF" w:tentative="1">
      <w:start w:val="1"/>
      <w:numFmt w:val="lowerRoman"/>
      <w:lvlText w:val="%9."/>
      <w:lvlJc w:val="right"/>
      <w:pPr>
        <w:tabs>
          <w:tab w:val="num" w:pos="8808"/>
        </w:tabs>
        <w:ind w:left="8808" w:hanging="180"/>
      </w:pPr>
    </w:lvl>
  </w:abstractNum>
  <w:abstractNum w:abstractNumId="1">
    <w:nsid w:val="14C039AB"/>
    <w:multiLevelType w:val="multilevel"/>
    <w:tmpl w:val="6F4416B4"/>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168A6625"/>
    <w:multiLevelType w:val="hybridMultilevel"/>
    <w:tmpl w:val="A66C25C8"/>
    <w:lvl w:ilvl="0" w:tplc="FFFFFFFF">
      <w:start w:val="1"/>
      <w:numFmt w:val="bullet"/>
      <w:lvlText w:val="­"/>
      <w:lvlJc w:val="left"/>
      <w:pPr>
        <w:tabs>
          <w:tab w:val="num" w:pos="720"/>
        </w:tabs>
        <w:ind w:left="720" w:hanging="360"/>
      </w:pPr>
      <w:rPr>
        <w:rFonts w:ascii="Courier New" w:hAnsi="Courier New"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7E5570A"/>
    <w:multiLevelType w:val="multilevel"/>
    <w:tmpl w:val="2F7042AA"/>
    <w:lvl w:ilvl="0">
      <w:start w:val="1"/>
      <w:numFmt w:val="decimal"/>
      <w:lvlText w:val="%1."/>
      <w:lvlJc w:val="left"/>
      <w:pPr>
        <w:tabs>
          <w:tab w:val="num" w:pos="1134"/>
        </w:tabs>
        <w:ind w:left="1134" w:hanging="1134"/>
      </w:pPr>
      <w:rPr>
        <w:rFonts w:hint="default"/>
        <w:sz w:val="22"/>
        <w:szCs w:val="22"/>
      </w:rPr>
    </w:lvl>
    <w:lvl w:ilvl="1">
      <w:start w:val="1"/>
      <w:numFmt w:val="decimal"/>
      <w:lvlText w:val="2.%2"/>
      <w:lvlJc w:val="left"/>
      <w:pPr>
        <w:tabs>
          <w:tab w:val="num" w:pos="1314"/>
        </w:tabs>
        <w:ind w:left="1314" w:hanging="1134"/>
      </w:pPr>
      <w:rPr>
        <w:rFonts w:hint="default"/>
        <w:color w:val="auto"/>
      </w:rPr>
    </w:lvl>
    <w:lvl w:ilvl="2">
      <w:start w:val="1"/>
      <w:numFmt w:val="decimal"/>
      <w:lvlText w:val="1.%2.%3"/>
      <w:lvlJc w:val="left"/>
      <w:pPr>
        <w:tabs>
          <w:tab w:val="num" w:pos="1134"/>
        </w:tabs>
        <w:ind w:left="1134" w:hanging="1134"/>
      </w:pPr>
      <w:rPr>
        <w:rFonts w:hint="default"/>
        <w:b w:val="0"/>
        <w:i w:val="0"/>
        <w:color w:val="FF000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218D66E4"/>
    <w:multiLevelType w:val="multilevel"/>
    <w:tmpl w:val="38F8CA58"/>
    <w:lvl w:ilvl="0">
      <w:start w:val="5"/>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
    <w:nsid w:val="269548D8"/>
    <w:multiLevelType w:val="hybridMultilevel"/>
    <w:tmpl w:val="8F52A892"/>
    <w:lvl w:ilvl="0" w:tplc="FFFFFFFF">
      <w:start w:val="1"/>
      <w:numFmt w:val="decimal"/>
      <w:lvlText w:val="%1."/>
      <w:lvlJc w:val="left"/>
      <w:pPr>
        <w:tabs>
          <w:tab w:val="num" w:pos="3046"/>
        </w:tabs>
        <w:ind w:left="3046" w:hanging="360"/>
      </w:pPr>
      <w:rPr>
        <w:rFonts w:hint="default"/>
      </w:rPr>
    </w:lvl>
    <w:lvl w:ilvl="1" w:tplc="FFFFFFFF">
      <w:start w:val="1"/>
      <w:numFmt w:val="lowerLetter"/>
      <w:lvlText w:val="%2."/>
      <w:lvlJc w:val="left"/>
      <w:pPr>
        <w:tabs>
          <w:tab w:val="num" w:pos="1438"/>
        </w:tabs>
        <w:ind w:left="1438" w:hanging="360"/>
      </w:pPr>
    </w:lvl>
    <w:lvl w:ilvl="2" w:tplc="FFFFFFFF">
      <w:start w:val="1"/>
      <w:numFmt w:val="lowerRoman"/>
      <w:lvlText w:val="%3."/>
      <w:lvlJc w:val="right"/>
      <w:pPr>
        <w:tabs>
          <w:tab w:val="num" w:pos="2158"/>
        </w:tabs>
        <w:ind w:left="2158" w:hanging="180"/>
      </w:pPr>
    </w:lvl>
    <w:lvl w:ilvl="3" w:tplc="FFFFFFFF" w:tentative="1">
      <w:start w:val="1"/>
      <w:numFmt w:val="decimal"/>
      <w:lvlText w:val="%4."/>
      <w:lvlJc w:val="left"/>
      <w:pPr>
        <w:tabs>
          <w:tab w:val="num" w:pos="2878"/>
        </w:tabs>
        <w:ind w:left="2878" w:hanging="360"/>
      </w:pPr>
    </w:lvl>
    <w:lvl w:ilvl="4" w:tplc="FFFFFFFF" w:tentative="1">
      <w:start w:val="1"/>
      <w:numFmt w:val="lowerLetter"/>
      <w:lvlText w:val="%5."/>
      <w:lvlJc w:val="left"/>
      <w:pPr>
        <w:tabs>
          <w:tab w:val="num" w:pos="3598"/>
        </w:tabs>
        <w:ind w:left="3598" w:hanging="360"/>
      </w:pPr>
    </w:lvl>
    <w:lvl w:ilvl="5" w:tplc="FFFFFFFF" w:tentative="1">
      <w:start w:val="1"/>
      <w:numFmt w:val="lowerRoman"/>
      <w:lvlText w:val="%6."/>
      <w:lvlJc w:val="right"/>
      <w:pPr>
        <w:tabs>
          <w:tab w:val="num" w:pos="4318"/>
        </w:tabs>
        <w:ind w:left="4318" w:hanging="180"/>
      </w:pPr>
    </w:lvl>
    <w:lvl w:ilvl="6" w:tplc="FFFFFFFF" w:tentative="1">
      <w:start w:val="1"/>
      <w:numFmt w:val="decimal"/>
      <w:lvlText w:val="%7."/>
      <w:lvlJc w:val="left"/>
      <w:pPr>
        <w:tabs>
          <w:tab w:val="num" w:pos="5038"/>
        </w:tabs>
        <w:ind w:left="5038" w:hanging="360"/>
      </w:pPr>
    </w:lvl>
    <w:lvl w:ilvl="7" w:tplc="FFFFFFFF" w:tentative="1">
      <w:start w:val="1"/>
      <w:numFmt w:val="lowerLetter"/>
      <w:lvlText w:val="%8."/>
      <w:lvlJc w:val="left"/>
      <w:pPr>
        <w:tabs>
          <w:tab w:val="num" w:pos="5758"/>
        </w:tabs>
        <w:ind w:left="5758" w:hanging="360"/>
      </w:pPr>
    </w:lvl>
    <w:lvl w:ilvl="8" w:tplc="FFFFFFFF" w:tentative="1">
      <w:start w:val="1"/>
      <w:numFmt w:val="lowerRoman"/>
      <w:lvlText w:val="%9."/>
      <w:lvlJc w:val="right"/>
      <w:pPr>
        <w:tabs>
          <w:tab w:val="num" w:pos="6478"/>
        </w:tabs>
        <w:ind w:left="6478" w:hanging="180"/>
      </w:pPr>
    </w:lvl>
  </w:abstractNum>
  <w:abstractNum w:abstractNumId="6">
    <w:nsid w:val="26A66B69"/>
    <w:multiLevelType w:val="hybridMultilevel"/>
    <w:tmpl w:val="CD80601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0"/>
        </w:tabs>
        <w:ind w:left="0" w:hanging="360"/>
      </w:pPr>
    </w:lvl>
    <w:lvl w:ilvl="2" w:tplc="FFFFFFFF" w:tentative="1">
      <w:start w:val="1"/>
      <w:numFmt w:val="lowerRoman"/>
      <w:lvlText w:val="%3."/>
      <w:lvlJc w:val="right"/>
      <w:pPr>
        <w:tabs>
          <w:tab w:val="num" w:pos="720"/>
        </w:tabs>
        <w:ind w:left="720" w:hanging="180"/>
      </w:pPr>
    </w:lvl>
    <w:lvl w:ilvl="3" w:tplc="FFFFFFFF" w:tentative="1">
      <w:start w:val="1"/>
      <w:numFmt w:val="decimal"/>
      <w:lvlText w:val="%4."/>
      <w:lvlJc w:val="left"/>
      <w:pPr>
        <w:tabs>
          <w:tab w:val="num" w:pos="1440"/>
        </w:tabs>
        <w:ind w:left="1440" w:hanging="360"/>
      </w:pPr>
    </w:lvl>
    <w:lvl w:ilvl="4" w:tplc="FFFFFFFF" w:tentative="1">
      <w:start w:val="1"/>
      <w:numFmt w:val="lowerLetter"/>
      <w:lvlText w:val="%5."/>
      <w:lvlJc w:val="left"/>
      <w:pPr>
        <w:tabs>
          <w:tab w:val="num" w:pos="2160"/>
        </w:tabs>
        <w:ind w:left="2160" w:hanging="360"/>
      </w:pPr>
    </w:lvl>
    <w:lvl w:ilvl="5" w:tplc="FFFFFFFF" w:tentative="1">
      <w:start w:val="1"/>
      <w:numFmt w:val="lowerRoman"/>
      <w:lvlText w:val="%6."/>
      <w:lvlJc w:val="right"/>
      <w:pPr>
        <w:tabs>
          <w:tab w:val="num" w:pos="2880"/>
        </w:tabs>
        <w:ind w:left="2880" w:hanging="180"/>
      </w:pPr>
    </w:lvl>
    <w:lvl w:ilvl="6" w:tplc="FFFFFFFF" w:tentative="1">
      <w:start w:val="1"/>
      <w:numFmt w:val="decimal"/>
      <w:lvlText w:val="%7."/>
      <w:lvlJc w:val="left"/>
      <w:pPr>
        <w:tabs>
          <w:tab w:val="num" w:pos="3600"/>
        </w:tabs>
        <w:ind w:left="3600" w:hanging="360"/>
      </w:pPr>
    </w:lvl>
    <w:lvl w:ilvl="7" w:tplc="FFFFFFFF" w:tentative="1">
      <w:start w:val="1"/>
      <w:numFmt w:val="lowerLetter"/>
      <w:lvlText w:val="%8."/>
      <w:lvlJc w:val="left"/>
      <w:pPr>
        <w:tabs>
          <w:tab w:val="num" w:pos="4320"/>
        </w:tabs>
        <w:ind w:left="4320" w:hanging="360"/>
      </w:pPr>
    </w:lvl>
    <w:lvl w:ilvl="8" w:tplc="FFFFFFFF" w:tentative="1">
      <w:start w:val="1"/>
      <w:numFmt w:val="lowerRoman"/>
      <w:lvlText w:val="%9."/>
      <w:lvlJc w:val="right"/>
      <w:pPr>
        <w:tabs>
          <w:tab w:val="num" w:pos="5040"/>
        </w:tabs>
        <w:ind w:left="5040" w:hanging="180"/>
      </w:pPr>
    </w:lvl>
  </w:abstractNum>
  <w:abstractNum w:abstractNumId="7">
    <w:nsid w:val="28230924"/>
    <w:multiLevelType w:val="multilevel"/>
    <w:tmpl w:val="984E81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2843587B"/>
    <w:multiLevelType w:val="multilevel"/>
    <w:tmpl w:val="FD88EFBA"/>
    <w:lvl w:ilvl="0">
      <w:start w:val="2"/>
      <w:numFmt w:val="decimal"/>
      <w:lvlText w:val="%1."/>
      <w:lvlJc w:val="left"/>
      <w:pPr>
        <w:tabs>
          <w:tab w:val="num" w:pos="390"/>
        </w:tabs>
        <w:ind w:left="390" w:hanging="390"/>
      </w:pPr>
      <w:rPr>
        <w:rFonts w:hint="default"/>
      </w:rPr>
    </w:lvl>
    <w:lvl w:ilvl="1">
      <w:start w:val="2"/>
      <w:numFmt w:val="decimal"/>
      <w:lvlRestart w:val="0"/>
      <w:suff w:val="nothing"/>
      <w:lvlText w:val="%1.%2."/>
      <w:lvlJc w:val="left"/>
      <w:pPr>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E553833"/>
    <w:multiLevelType w:val="multilevel"/>
    <w:tmpl w:val="57ACBA92"/>
    <w:lvl w:ilvl="0">
      <w:start w:val="1"/>
      <w:numFmt w:val="decimal"/>
      <w:lvlText w:val="%1"/>
      <w:lvlJc w:val="left"/>
      <w:pPr>
        <w:tabs>
          <w:tab w:val="num" w:pos="435"/>
        </w:tabs>
        <w:ind w:left="435" w:hanging="435"/>
      </w:pPr>
      <w:rPr>
        <w:rFonts w:hint="default"/>
        <w:b/>
      </w:rPr>
    </w:lvl>
    <w:lvl w:ilvl="1">
      <w:start w:val="1"/>
      <w:numFmt w:val="bullet"/>
      <w:lvlText w:val=""/>
      <w:lvlJc w:val="left"/>
      <w:pPr>
        <w:tabs>
          <w:tab w:val="num" w:pos="283"/>
        </w:tabs>
        <w:ind w:left="283" w:hanging="283"/>
      </w:pPr>
      <w:rPr>
        <w:rFonts w:ascii="Symbol" w:hAnsi="Symbol" w:hint="default"/>
        <w:b/>
      </w:rPr>
    </w:lvl>
    <w:lvl w:ilvl="2">
      <w:start w:val="1"/>
      <w:numFmt w:val="bullet"/>
      <w:pStyle w:val="phList"/>
      <w:lvlText w:val=""/>
      <w:lvlJc w:val="left"/>
      <w:pPr>
        <w:tabs>
          <w:tab w:val="num" w:pos="283"/>
        </w:tabs>
        <w:ind w:left="283" w:hanging="283"/>
      </w:pPr>
      <w:rPr>
        <w:rFonts w:ascii="Symbol" w:hAnsi="Symbol"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31846519"/>
    <w:multiLevelType w:val="hybridMultilevel"/>
    <w:tmpl w:val="88B27F56"/>
    <w:lvl w:ilvl="0" w:tplc="FFFFFFFF">
      <w:start w:val="1"/>
      <w:numFmt w:val="decimal"/>
      <w:lvlText w:val="%1."/>
      <w:lvlJc w:val="left"/>
      <w:pPr>
        <w:tabs>
          <w:tab w:val="num" w:pos="3048"/>
        </w:tabs>
        <w:ind w:left="3048" w:hanging="360"/>
      </w:pPr>
    </w:lvl>
    <w:lvl w:ilvl="1" w:tplc="04190019">
      <w:start w:val="1"/>
      <w:numFmt w:val="lowerLetter"/>
      <w:lvlText w:val="%2."/>
      <w:lvlJc w:val="left"/>
      <w:pPr>
        <w:tabs>
          <w:tab w:val="num" w:pos="3768"/>
        </w:tabs>
        <w:ind w:left="3768" w:hanging="360"/>
      </w:pPr>
    </w:lvl>
    <w:lvl w:ilvl="2" w:tplc="0419001B">
      <w:start w:val="1"/>
      <w:numFmt w:val="lowerRoman"/>
      <w:lvlText w:val="%3."/>
      <w:lvlJc w:val="right"/>
      <w:pPr>
        <w:tabs>
          <w:tab w:val="num" w:pos="4488"/>
        </w:tabs>
        <w:ind w:left="4488" w:hanging="180"/>
      </w:pPr>
    </w:lvl>
    <w:lvl w:ilvl="3" w:tplc="0419000F" w:tentative="1">
      <w:start w:val="1"/>
      <w:numFmt w:val="decimal"/>
      <w:lvlText w:val="%4."/>
      <w:lvlJc w:val="left"/>
      <w:pPr>
        <w:tabs>
          <w:tab w:val="num" w:pos="5208"/>
        </w:tabs>
        <w:ind w:left="5208" w:hanging="360"/>
      </w:pPr>
    </w:lvl>
    <w:lvl w:ilvl="4" w:tplc="04190019" w:tentative="1">
      <w:start w:val="1"/>
      <w:numFmt w:val="lowerLetter"/>
      <w:lvlText w:val="%5."/>
      <w:lvlJc w:val="left"/>
      <w:pPr>
        <w:tabs>
          <w:tab w:val="num" w:pos="5928"/>
        </w:tabs>
        <w:ind w:left="5928" w:hanging="360"/>
      </w:pPr>
    </w:lvl>
    <w:lvl w:ilvl="5" w:tplc="0419001B" w:tentative="1">
      <w:start w:val="1"/>
      <w:numFmt w:val="lowerRoman"/>
      <w:lvlText w:val="%6."/>
      <w:lvlJc w:val="right"/>
      <w:pPr>
        <w:tabs>
          <w:tab w:val="num" w:pos="6648"/>
        </w:tabs>
        <w:ind w:left="6648" w:hanging="180"/>
      </w:pPr>
    </w:lvl>
    <w:lvl w:ilvl="6" w:tplc="0419000F" w:tentative="1">
      <w:start w:val="1"/>
      <w:numFmt w:val="decimal"/>
      <w:lvlText w:val="%7."/>
      <w:lvlJc w:val="left"/>
      <w:pPr>
        <w:tabs>
          <w:tab w:val="num" w:pos="7368"/>
        </w:tabs>
        <w:ind w:left="7368" w:hanging="360"/>
      </w:pPr>
    </w:lvl>
    <w:lvl w:ilvl="7" w:tplc="04190019" w:tentative="1">
      <w:start w:val="1"/>
      <w:numFmt w:val="lowerLetter"/>
      <w:lvlText w:val="%8."/>
      <w:lvlJc w:val="left"/>
      <w:pPr>
        <w:tabs>
          <w:tab w:val="num" w:pos="8088"/>
        </w:tabs>
        <w:ind w:left="8088" w:hanging="360"/>
      </w:pPr>
    </w:lvl>
    <w:lvl w:ilvl="8" w:tplc="0419001B" w:tentative="1">
      <w:start w:val="1"/>
      <w:numFmt w:val="lowerRoman"/>
      <w:lvlText w:val="%9."/>
      <w:lvlJc w:val="right"/>
      <w:pPr>
        <w:tabs>
          <w:tab w:val="num" w:pos="8808"/>
        </w:tabs>
        <w:ind w:left="8808" w:hanging="180"/>
      </w:pPr>
    </w:lvl>
  </w:abstractNum>
  <w:abstractNum w:abstractNumId="11">
    <w:nsid w:val="33034285"/>
    <w:multiLevelType w:val="multilevel"/>
    <w:tmpl w:val="19CAD462"/>
    <w:lvl w:ilvl="0">
      <w:start w:val="11"/>
      <w:numFmt w:val="decimal"/>
      <w:lvlText w:val="%1."/>
      <w:lvlJc w:val="left"/>
      <w:pPr>
        <w:tabs>
          <w:tab w:val="num" w:pos="792"/>
        </w:tabs>
        <w:ind w:left="79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2">
    <w:nsid w:val="37E755C2"/>
    <w:multiLevelType w:val="multilevel"/>
    <w:tmpl w:val="6F4416B4"/>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nsid w:val="3F06069B"/>
    <w:multiLevelType w:val="multilevel"/>
    <w:tmpl w:val="9FF28FA2"/>
    <w:lvl w:ilvl="0">
      <w:start w:val="6"/>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4">
    <w:nsid w:val="4E7F15C1"/>
    <w:multiLevelType w:val="multilevel"/>
    <w:tmpl w:val="C2281590"/>
    <w:lvl w:ilvl="0">
      <w:start w:val="8"/>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5">
    <w:nsid w:val="543B1F46"/>
    <w:multiLevelType w:val="multilevel"/>
    <w:tmpl w:val="80E8E4A0"/>
    <w:lvl w:ilvl="0">
      <w:start w:val="3"/>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6">
    <w:nsid w:val="55833D98"/>
    <w:multiLevelType w:val="multilevel"/>
    <w:tmpl w:val="33328D40"/>
    <w:lvl w:ilvl="0">
      <w:start w:val="10"/>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7">
    <w:nsid w:val="59A37CC3"/>
    <w:multiLevelType w:val="multilevel"/>
    <w:tmpl w:val="4956FB26"/>
    <w:lvl w:ilvl="0">
      <w:start w:val="9"/>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8">
    <w:nsid w:val="699C6673"/>
    <w:multiLevelType w:val="multilevel"/>
    <w:tmpl w:val="0C22EBBC"/>
    <w:lvl w:ilvl="0">
      <w:start w:val="1"/>
      <w:numFmt w:val="decimal"/>
      <w:lvlText w:val="%1"/>
      <w:lvlJc w:val="left"/>
      <w:pPr>
        <w:tabs>
          <w:tab w:val="num" w:pos="435"/>
        </w:tabs>
        <w:ind w:left="435" w:hanging="435"/>
      </w:pPr>
      <w:rPr>
        <w:rFonts w:hint="default"/>
        <w:b/>
      </w:rPr>
    </w:lvl>
    <w:lvl w:ilvl="1">
      <w:start w:val="1"/>
      <w:numFmt w:val="bullet"/>
      <w:lvlText w:val=""/>
      <w:lvlJc w:val="left"/>
      <w:pPr>
        <w:tabs>
          <w:tab w:val="num" w:pos="283"/>
        </w:tabs>
        <w:ind w:left="283" w:hanging="283"/>
      </w:pPr>
      <w:rPr>
        <w:rFonts w:ascii="Symbol" w:hAnsi="Symbol"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bullet"/>
      <w:lvlText w:val=""/>
      <w:lvlJc w:val="left"/>
      <w:pPr>
        <w:tabs>
          <w:tab w:val="num" w:pos="283"/>
        </w:tabs>
        <w:ind w:left="283" w:hanging="283"/>
      </w:pPr>
      <w:rPr>
        <w:rFonts w:ascii="Symbol" w:hAnsi="Symbol" w:hint="default"/>
        <w:b/>
      </w:rPr>
    </w:lvl>
    <w:lvl w:ilvl="6">
      <w:start w:val="1"/>
      <w:numFmt w:val="bullet"/>
      <w:lvlText w:val=""/>
      <w:lvlJc w:val="left"/>
      <w:pPr>
        <w:tabs>
          <w:tab w:val="num" w:pos="283"/>
        </w:tabs>
        <w:ind w:left="283" w:hanging="283"/>
      </w:pPr>
      <w:rPr>
        <w:rFonts w:ascii="Symbol" w:hAnsi="Symbol" w:hint="default"/>
        <w:b/>
      </w:rPr>
    </w:lvl>
    <w:lvl w:ilvl="7">
      <w:start w:val="1"/>
      <w:numFmt w:val="bullet"/>
      <w:lvlText w:val=""/>
      <w:lvlJc w:val="left"/>
      <w:pPr>
        <w:tabs>
          <w:tab w:val="num" w:pos="283"/>
        </w:tabs>
        <w:ind w:left="283" w:hanging="283"/>
      </w:pPr>
      <w:rPr>
        <w:rFonts w:ascii="Symbol" w:hAnsi="Symbol" w:hint="default"/>
        <w:b/>
      </w:rPr>
    </w:lvl>
    <w:lvl w:ilvl="8">
      <w:start w:val="1"/>
      <w:numFmt w:val="bullet"/>
      <w:lvlText w:val=""/>
      <w:lvlJc w:val="left"/>
      <w:pPr>
        <w:tabs>
          <w:tab w:val="num" w:pos="360"/>
        </w:tabs>
        <w:ind w:left="360" w:hanging="360"/>
      </w:pPr>
      <w:rPr>
        <w:rFonts w:ascii="Symbol" w:hAnsi="Symbol" w:hint="default"/>
        <w:b/>
      </w:rPr>
    </w:lvl>
  </w:abstractNum>
  <w:abstractNum w:abstractNumId="19">
    <w:nsid w:val="6B8345DF"/>
    <w:multiLevelType w:val="multilevel"/>
    <w:tmpl w:val="6F4416B4"/>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DCF7C60"/>
    <w:multiLevelType w:val="multilevel"/>
    <w:tmpl w:val="BB7AB3FC"/>
    <w:lvl w:ilvl="0">
      <w:start w:val="7"/>
      <w:numFmt w:val="decimal"/>
      <w:lvlText w:val="%1."/>
      <w:lvlJc w:val="left"/>
      <w:pPr>
        <w:tabs>
          <w:tab w:val="num" w:pos="792"/>
        </w:tabs>
        <w:ind w:left="79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1080"/>
        </w:tabs>
        <w:ind w:left="1080" w:hanging="720"/>
      </w:pPr>
      <w:rPr>
        <w:rFonts w:hint="default"/>
        <w:sz w:val="24"/>
        <w:szCs w:val="24"/>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num w:numId="1">
    <w:abstractNumId w:val="8"/>
  </w:num>
  <w:num w:numId="2">
    <w:abstractNumId w:val="2"/>
  </w:num>
  <w:num w:numId="3">
    <w:abstractNumId w:val="5"/>
  </w:num>
  <w:num w:numId="4">
    <w:abstractNumId w:val="7"/>
  </w:num>
  <w:num w:numId="5">
    <w:abstractNumId w:val="19"/>
  </w:num>
  <w:num w:numId="6">
    <w:abstractNumId w:val="9"/>
  </w:num>
  <w:num w:numId="7">
    <w:abstractNumId w:val="18"/>
  </w:num>
  <w:num w:numId="8">
    <w:abstractNumId w:val="4"/>
  </w:num>
  <w:num w:numId="9">
    <w:abstractNumId w:val="13"/>
  </w:num>
  <w:num w:numId="10">
    <w:abstractNumId w:val="20"/>
  </w:num>
  <w:num w:numId="11">
    <w:abstractNumId w:val="14"/>
  </w:num>
  <w:num w:numId="12">
    <w:abstractNumId w:val="17"/>
  </w:num>
  <w:num w:numId="13">
    <w:abstractNumId w:val="16"/>
  </w:num>
  <w:num w:numId="14">
    <w:abstractNumId w:val="11"/>
  </w:num>
  <w:num w:numId="15">
    <w:abstractNumId w:val="6"/>
  </w:num>
  <w:num w:numId="16">
    <w:abstractNumId w:val="3"/>
  </w:num>
  <w:num w:numId="17">
    <w:abstractNumId w:val="15"/>
  </w:num>
  <w:num w:numId="18">
    <w:abstractNumId w:val="1"/>
  </w:num>
  <w:num w:numId="19">
    <w:abstractNumId w:val="0"/>
  </w:num>
  <w:num w:numId="20">
    <w:abstractNumId w:val="12"/>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hdrShapeDefaults>
    <o:shapedefaults v:ext="edit" spidmax="6146"/>
  </w:hdrShapeDefaults>
  <w:footnotePr>
    <w:footnote w:id="0"/>
    <w:footnote w:id="1"/>
  </w:footnotePr>
  <w:endnotePr>
    <w:endnote w:id="0"/>
    <w:endnote w:id="1"/>
  </w:endnotePr>
  <w:compat/>
  <w:rsids>
    <w:rsidRoot w:val="00342A1B"/>
    <w:rsid w:val="0000117C"/>
    <w:rsid w:val="00013620"/>
    <w:rsid w:val="00044A17"/>
    <w:rsid w:val="00070EE0"/>
    <w:rsid w:val="000869F8"/>
    <w:rsid w:val="000B0DCF"/>
    <w:rsid w:val="000F420D"/>
    <w:rsid w:val="0010255C"/>
    <w:rsid w:val="00107020"/>
    <w:rsid w:val="00123902"/>
    <w:rsid w:val="00162A88"/>
    <w:rsid w:val="00171F5E"/>
    <w:rsid w:val="001A40EC"/>
    <w:rsid w:val="001E2AE7"/>
    <w:rsid w:val="0021694F"/>
    <w:rsid w:val="0028383F"/>
    <w:rsid w:val="0028587D"/>
    <w:rsid w:val="00287A5E"/>
    <w:rsid w:val="00291165"/>
    <w:rsid w:val="002F3398"/>
    <w:rsid w:val="003309FC"/>
    <w:rsid w:val="00342A1B"/>
    <w:rsid w:val="003463A3"/>
    <w:rsid w:val="0039020A"/>
    <w:rsid w:val="003911D4"/>
    <w:rsid w:val="00394E84"/>
    <w:rsid w:val="003C306C"/>
    <w:rsid w:val="003E68A0"/>
    <w:rsid w:val="004444CF"/>
    <w:rsid w:val="004814D7"/>
    <w:rsid w:val="00485E38"/>
    <w:rsid w:val="004B056E"/>
    <w:rsid w:val="004C73FB"/>
    <w:rsid w:val="004E3153"/>
    <w:rsid w:val="004F0F24"/>
    <w:rsid w:val="00551151"/>
    <w:rsid w:val="005A01D2"/>
    <w:rsid w:val="005F0ACA"/>
    <w:rsid w:val="00622E93"/>
    <w:rsid w:val="006273BD"/>
    <w:rsid w:val="00637428"/>
    <w:rsid w:val="00656372"/>
    <w:rsid w:val="00665965"/>
    <w:rsid w:val="00673CBA"/>
    <w:rsid w:val="006826D9"/>
    <w:rsid w:val="006D6AE4"/>
    <w:rsid w:val="00714599"/>
    <w:rsid w:val="00725CA3"/>
    <w:rsid w:val="007C7A92"/>
    <w:rsid w:val="00803EFB"/>
    <w:rsid w:val="0080513D"/>
    <w:rsid w:val="00810D08"/>
    <w:rsid w:val="00883FAE"/>
    <w:rsid w:val="0089785C"/>
    <w:rsid w:val="0089794D"/>
    <w:rsid w:val="008A3AF8"/>
    <w:rsid w:val="008B34D9"/>
    <w:rsid w:val="008D66B8"/>
    <w:rsid w:val="008F2DE6"/>
    <w:rsid w:val="00911C00"/>
    <w:rsid w:val="009422BB"/>
    <w:rsid w:val="00990D34"/>
    <w:rsid w:val="009C0516"/>
    <w:rsid w:val="009D40AE"/>
    <w:rsid w:val="009F4202"/>
    <w:rsid w:val="00A111E3"/>
    <w:rsid w:val="00A14361"/>
    <w:rsid w:val="00A17E4E"/>
    <w:rsid w:val="00A2550F"/>
    <w:rsid w:val="00A30F2C"/>
    <w:rsid w:val="00A34DD2"/>
    <w:rsid w:val="00AC7121"/>
    <w:rsid w:val="00AD2963"/>
    <w:rsid w:val="00AE33DB"/>
    <w:rsid w:val="00AF2096"/>
    <w:rsid w:val="00B02ACF"/>
    <w:rsid w:val="00B11452"/>
    <w:rsid w:val="00B13D40"/>
    <w:rsid w:val="00B2245E"/>
    <w:rsid w:val="00B527CB"/>
    <w:rsid w:val="00B56CD4"/>
    <w:rsid w:val="00B86AAF"/>
    <w:rsid w:val="00BA107E"/>
    <w:rsid w:val="00BA5F7E"/>
    <w:rsid w:val="00BB2325"/>
    <w:rsid w:val="00BF1134"/>
    <w:rsid w:val="00BF455A"/>
    <w:rsid w:val="00C1233E"/>
    <w:rsid w:val="00C25A6E"/>
    <w:rsid w:val="00C32DC8"/>
    <w:rsid w:val="00C47A91"/>
    <w:rsid w:val="00C55787"/>
    <w:rsid w:val="00C63FF8"/>
    <w:rsid w:val="00C73344"/>
    <w:rsid w:val="00C9403A"/>
    <w:rsid w:val="00CA3389"/>
    <w:rsid w:val="00CA60CB"/>
    <w:rsid w:val="00CB34D0"/>
    <w:rsid w:val="00CC7933"/>
    <w:rsid w:val="00D26F92"/>
    <w:rsid w:val="00D640C3"/>
    <w:rsid w:val="00DF3854"/>
    <w:rsid w:val="00E379C7"/>
    <w:rsid w:val="00E57A8E"/>
    <w:rsid w:val="00E77B14"/>
    <w:rsid w:val="00EA5F5B"/>
    <w:rsid w:val="00F11A84"/>
    <w:rsid w:val="00F17D8F"/>
    <w:rsid w:val="00F50FBE"/>
    <w:rsid w:val="00F9019C"/>
    <w:rsid w:val="00FA212C"/>
    <w:rsid w:val="00FB41D4"/>
    <w:rsid w:val="00FB5677"/>
    <w:rsid w:val="00FC1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68A0"/>
    <w:rPr>
      <w:sz w:val="24"/>
      <w:szCs w:val="24"/>
    </w:rPr>
  </w:style>
  <w:style w:type="paragraph" w:styleId="1">
    <w:name w:val="heading 1"/>
    <w:basedOn w:val="a"/>
    <w:next w:val="a"/>
    <w:qFormat/>
    <w:rsid w:val="00FA212C"/>
    <w:pPr>
      <w:keepNext/>
      <w:outlineLvl w:val="0"/>
    </w:pPr>
    <w:rPr>
      <w:rFonts w:ascii="Univers Condensed" w:hAnsi="Univers Condensed"/>
      <w:b/>
      <w:i/>
      <w:snapToGrid w:val="0"/>
      <w:sz w:val="1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E68A0"/>
    <w:rPr>
      <w:color w:val="0000FF"/>
      <w:u w:val="single"/>
    </w:rPr>
  </w:style>
  <w:style w:type="paragraph" w:styleId="a4">
    <w:name w:val="Body Text"/>
    <w:aliases w:val="Основной текст таблиц,в таблице,таблицы,в таблицах, в таблице, в таблицах,Письмо в Интернет,body text,Specs,bt,EHPT,AvtalBrödtext,ändrad, ändrad,Bodytext,BODY TEXT,GD,DNV-Body,contents"/>
    <w:basedOn w:val="a"/>
    <w:link w:val="a5"/>
    <w:rsid w:val="003E68A0"/>
    <w:pPr>
      <w:spacing w:line="360" w:lineRule="auto"/>
      <w:ind w:firstLine="567"/>
      <w:jc w:val="both"/>
    </w:pPr>
    <w:rPr>
      <w:sz w:val="28"/>
      <w:szCs w:val="28"/>
    </w:rPr>
  </w:style>
  <w:style w:type="character" w:customStyle="1" w:styleId="a5">
    <w:name w:val="Основной текст Знак"/>
    <w:aliases w:val="Основной текст таблиц Знак,в таблице Знак,таблицы Знак,в таблицах Знак, в таблице Знак, в таблицах Знак,Письмо в Интернет Знак,body text Знак,Specs Знак,bt Знак,EHPT Знак,AvtalBrödtext Знак,ändrad Знак, ändrad Знак,Bodytext Знак"/>
    <w:link w:val="a4"/>
    <w:rsid w:val="003E68A0"/>
    <w:rPr>
      <w:sz w:val="28"/>
      <w:szCs w:val="28"/>
      <w:lang w:val="ru-RU" w:eastAsia="ru-RU" w:bidi="ar-SA"/>
    </w:rPr>
  </w:style>
  <w:style w:type="paragraph" w:styleId="a6">
    <w:name w:val="Body Text Indent"/>
    <w:aliases w:val="текст,Body Text Indent1"/>
    <w:basedOn w:val="a"/>
    <w:link w:val="a7"/>
    <w:rsid w:val="003E68A0"/>
    <w:pPr>
      <w:jc w:val="both"/>
    </w:pPr>
    <w:rPr>
      <w:sz w:val="28"/>
      <w:szCs w:val="28"/>
    </w:rPr>
  </w:style>
  <w:style w:type="character" w:customStyle="1" w:styleId="a7">
    <w:name w:val="Основной текст с отступом Знак"/>
    <w:aliases w:val="текст Знак,Body Text Indent1 Знак"/>
    <w:link w:val="a6"/>
    <w:rsid w:val="003E68A0"/>
    <w:rPr>
      <w:sz w:val="28"/>
      <w:szCs w:val="28"/>
      <w:lang w:val="ru-RU" w:eastAsia="ru-RU" w:bidi="ar-SA"/>
    </w:rPr>
  </w:style>
  <w:style w:type="paragraph" w:customStyle="1" w:styleId="Normal1">
    <w:name w:val="Normal1"/>
    <w:rsid w:val="003E68A0"/>
    <w:pPr>
      <w:widowControl w:val="0"/>
      <w:overflowPunct w:val="0"/>
      <w:autoSpaceDE w:val="0"/>
      <w:autoSpaceDN w:val="0"/>
      <w:adjustRightInd w:val="0"/>
      <w:textAlignment w:val="baseline"/>
    </w:pPr>
    <w:rPr>
      <w:sz w:val="24"/>
    </w:rPr>
  </w:style>
  <w:style w:type="paragraph" w:customStyle="1" w:styleId="phList">
    <w:name w:val="ph_List"/>
    <w:basedOn w:val="a"/>
    <w:rsid w:val="003E68A0"/>
    <w:pPr>
      <w:numPr>
        <w:ilvl w:val="2"/>
        <w:numId w:val="6"/>
      </w:numPr>
      <w:spacing w:line="360" w:lineRule="auto"/>
      <w:jc w:val="both"/>
    </w:pPr>
    <w:rPr>
      <w:sz w:val="28"/>
      <w:szCs w:val="28"/>
    </w:rPr>
  </w:style>
  <w:style w:type="paragraph" w:styleId="a8">
    <w:name w:val="Balloon Text"/>
    <w:basedOn w:val="a"/>
    <w:semiHidden/>
    <w:rsid w:val="00EA5F5B"/>
    <w:rPr>
      <w:rFonts w:ascii="Tahoma" w:hAnsi="Tahoma" w:cs="Tahoma"/>
      <w:sz w:val="16"/>
      <w:szCs w:val="16"/>
    </w:rPr>
  </w:style>
  <w:style w:type="paragraph" w:styleId="a9">
    <w:name w:val="Normal (Web)"/>
    <w:basedOn w:val="a"/>
    <w:rsid w:val="00CA60CB"/>
    <w:pPr>
      <w:spacing w:before="100" w:beforeAutospacing="1" w:after="100" w:afterAutospacing="1"/>
      <w:jc w:val="both"/>
    </w:pPr>
    <w:rPr>
      <w:rFonts w:ascii="Arial" w:eastAsia="Arial Unicode MS" w:hAnsi="Arial" w:cs="Arial"/>
      <w:sz w:val="19"/>
      <w:szCs w:val="19"/>
    </w:rPr>
  </w:style>
  <w:style w:type="paragraph" w:styleId="aa">
    <w:name w:val="Subtitle"/>
    <w:basedOn w:val="a"/>
    <w:qFormat/>
    <w:rsid w:val="00CA60CB"/>
    <w:pPr>
      <w:spacing w:before="120" w:after="120"/>
      <w:jc w:val="center"/>
    </w:pPr>
    <w:rPr>
      <w:rFonts w:ascii="Courier New" w:hAnsi="Courier New"/>
      <w:b/>
      <w:sz w:val="28"/>
      <w:szCs w:val="20"/>
    </w:rPr>
  </w:style>
  <w:style w:type="paragraph" w:styleId="ab">
    <w:name w:val="header"/>
    <w:basedOn w:val="a"/>
    <w:autoRedefine/>
    <w:rsid w:val="00FA212C"/>
    <w:rPr>
      <w:snapToGrid w:val="0"/>
      <w:szCs w:val="20"/>
    </w:rPr>
  </w:style>
  <w:style w:type="paragraph" w:customStyle="1" w:styleId="subhead">
    <w:name w:val="subhead"/>
    <w:autoRedefine/>
    <w:rsid w:val="00FA212C"/>
    <w:pPr>
      <w:tabs>
        <w:tab w:val="left" w:pos="2880"/>
        <w:tab w:val="left" w:pos="4867"/>
        <w:tab w:val="left" w:pos="6840"/>
        <w:tab w:val="left" w:pos="8827"/>
      </w:tabs>
      <w:spacing w:after="120" w:line="320" w:lineRule="exact"/>
    </w:pPr>
    <w:rPr>
      <w:bCs/>
      <w:snapToGrid w:val="0"/>
    </w:rPr>
  </w:style>
  <w:style w:type="paragraph" w:styleId="ac">
    <w:name w:val="footer"/>
    <w:basedOn w:val="a"/>
    <w:rsid w:val="00FA212C"/>
    <w:pPr>
      <w:tabs>
        <w:tab w:val="center" w:pos="4677"/>
        <w:tab w:val="right" w:pos="9355"/>
      </w:tabs>
    </w:pPr>
    <w:rPr>
      <w:lang w:val="en-US" w:eastAsia="en-US"/>
    </w:rPr>
  </w:style>
  <w:style w:type="table" w:styleId="ad">
    <w:name w:val="Table Grid"/>
    <w:basedOn w:val="a1"/>
    <w:rsid w:val="008F2D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8122450">
      <w:bodyDiv w:val="1"/>
      <w:marLeft w:val="0"/>
      <w:marRight w:val="0"/>
      <w:marTop w:val="0"/>
      <w:marBottom w:val="0"/>
      <w:divBdr>
        <w:top w:val="none" w:sz="0" w:space="0" w:color="auto"/>
        <w:left w:val="none" w:sz="0" w:space="0" w:color="auto"/>
        <w:bottom w:val="none" w:sz="0" w:space="0" w:color="auto"/>
        <w:right w:val="none" w:sz="0" w:space="0" w:color="auto"/>
      </w:divBdr>
    </w:div>
    <w:div w:id="505484522">
      <w:bodyDiv w:val="1"/>
      <w:marLeft w:val="0"/>
      <w:marRight w:val="0"/>
      <w:marTop w:val="0"/>
      <w:marBottom w:val="0"/>
      <w:divBdr>
        <w:top w:val="none" w:sz="0" w:space="0" w:color="auto"/>
        <w:left w:val="none" w:sz="0" w:space="0" w:color="auto"/>
        <w:bottom w:val="none" w:sz="0" w:space="0" w:color="auto"/>
        <w:right w:val="none" w:sz="0" w:space="0" w:color="auto"/>
      </w:divBdr>
    </w:div>
    <w:div w:id="561451051">
      <w:bodyDiv w:val="1"/>
      <w:marLeft w:val="0"/>
      <w:marRight w:val="0"/>
      <w:marTop w:val="0"/>
      <w:marBottom w:val="0"/>
      <w:divBdr>
        <w:top w:val="none" w:sz="0" w:space="0" w:color="auto"/>
        <w:left w:val="none" w:sz="0" w:space="0" w:color="auto"/>
        <w:bottom w:val="none" w:sz="0" w:space="0" w:color="auto"/>
        <w:right w:val="none" w:sz="0" w:space="0" w:color="auto"/>
      </w:divBdr>
    </w:div>
    <w:div w:id="797185971">
      <w:bodyDiv w:val="1"/>
      <w:marLeft w:val="0"/>
      <w:marRight w:val="0"/>
      <w:marTop w:val="0"/>
      <w:marBottom w:val="0"/>
      <w:divBdr>
        <w:top w:val="none" w:sz="0" w:space="0" w:color="auto"/>
        <w:left w:val="none" w:sz="0" w:space="0" w:color="auto"/>
        <w:bottom w:val="none" w:sz="0" w:space="0" w:color="auto"/>
        <w:right w:val="none" w:sz="0" w:space="0" w:color="auto"/>
      </w:divBdr>
    </w:div>
    <w:div w:id="826553659">
      <w:bodyDiv w:val="1"/>
      <w:marLeft w:val="0"/>
      <w:marRight w:val="0"/>
      <w:marTop w:val="0"/>
      <w:marBottom w:val="0"/>
      <w:divBdr>
        <w:top w:val="none" w:sz="0" w:space="0" w:color="auto"/>
        <w:left w:val="none" w:sz="0" w:space="0" w:color="auto"/>
        <w:bottom w:val="none" w:sz="0" w:space="0" w:color="auto"/>
        <w:right w:val="none" w:sz="0" w:space="0" w:color="auto"/>
      </w:divBdr>
    </w:div>
    <w:div w:id="1338922070">
      <w:bodyDiv w:val="1"/>
      <w:marLeft w:val="0"/>
      <w:marRight w:val="0"/>
      <w:marTop w:val="0"/>
      <w:marBottom w:val="0"/>
      <w:divBdr>
        <w:top w:val="none" w:sz="0" w:space="0" w:color="auto"/>
        <w:left w:val="none" w:sz="0" w:space="0" w:color="auto"/>
        <w:bottom w:val="none" w:sz="0" w:space="0" w:color="auto"/>
        <w:right w:val="none" w:sz="0" w:space="0" w:color="auto"/>
      </w:divBdr>
    </w:div>
    <w:div w:id="1388722045">
      <w:bodyDiv w:val="1"/>
      <w:marLeft w:val="0"/>
      <w:marRight w:val="0"/>
      <w:marTop w:val="0"/>
      <w:marBottom w:val="0"/>
      <w:divBdr>
        <w:top w:val="none" w:sz="0" w:space="0" w:color="auto"/>
        <w:left w:val="none" w:sz="0" w:space="0" w:color="auto"/>
        <w:bottom w:val="none" w:sz="0" w:space="0" w:color="auto"/>
        <w:right w:val="none" w:sz="0" w:space="0" w:color="auto"/>
      </w:divBdr>
    </w:div>
    <w:div w:id="151330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p.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5350</Words>
  <Characters>30498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technoserv</Company>
  <LinksUpToDate>false</LinksUpToDate>
  <CharactersWithSpaces>35777</CharactersWithSpaces>
  <SharedDoc>false</SharedDoc>
  <HLinks>
    <vt:vector size="6" baseType="variant">
      <vt:variant>
        <vt:i4>2949166</vt:i4>
      </vt:variant>
      <vt:variant>
        <vt:i4>0</vt:i4>
      </vt:variant>
      <vt:variant>
        <vt:i4>0</vt:i4>
      </vt:variant>
      <vt:variant>
        <vt:i4>5</vt:i4>
      </vt:variant>
      <vt:variant>
        <vt:lpwstr>http://www.hp.com/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subject/>
  <dc:creator>mabeslamidse</dc:creator>
  <cp:keywords/>
  <cp:lastModifiedBy>e.farrahova</cp:lastModifiedBy>
  <cp:revision>3</cp:revision>
  <dcterms:created xsi:type="dcterms:W3CDTF">2013-01-23T06:51:00Z</dcterms:created>
  <dcterms:modified xsi:type="dcterms:W3CDTF">2013-01-23T07:01:00Z</dcterms:modified>
</cp:coreProperties>
</file>